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A948C" w14:textId="02DE45EC" w:rsidR="00DA043B" w:rsidRPr="00991620" w:rsidRDefault="00484138" w:rsidP="00AF13CD">
      <w:pPr>
        <w:rPr>
          <w:rFonts w:ascii="Garamond" w:hAnsi="Garamond" w:cs="Calibri"/>
          <w:b/>
          <w:smallCaps/>
          <w:color w:val="25408F"/>
          <w:sz w:val="25"/>
          <w:szCs w:val="25"/>
        </w:rPr>
      </w:pPr>
      <w:r>
        <w:rPr>
          <w:noProof/>
        </w:rPr>
        <w:drawing>
          <wp:anchor distT="0" distB="0" distL="114300" distR="114300" simplePos="0" relativeHeight="251660288" behindDoc="0" locked="0" layoutInCell="1" allowOverlap="1" wp14:anchorId="050622B5" wp14:editId="61E06661">
            <wp:simplePos x="0" y="0"/>
            <wp:positionH relativeFrom="column">
              <wp:posOffset>5524500</wp:posOffset>
            </wp:positionH>
            <wp:positionV relativeFrom="paragraph">
              <wp:posOffset>-162499</wp:posOffset>
            </wp:positionV>
            <wp:extent cx="683260" cy="911103"/>
            <wp:effectExtent l="0" t="0" r="254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6"/>
                    <a:stretch>
                      <a:fillRect/>
                    </a:stretch>
                  </pic:blipFill>
                  <pic:spPr bwMode="auto">
                    <a:xfrm>
                      <a:off x="0" y="0"/>
                      <a:ext cx="683260" cy="9111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57502647" wp14:editId="242D33BF">
                <wp:simplePos x="0" y="0"/>
                <wp:positionH relativeFrom="page">
                  <wp:posOffset>5953125</wp:posOffset>
                </wp:positionH>
                <wp:positionV relativeFrom="paragraph">
                  <wp:posOffset>-542925</wp:posOffset>
                </wp:positionV>
                <wp:extent cx="1438275" cy="3683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68300"/>
                        </a:xfrm>
                        <a:prstGeom prst="rect">
                          <a:avLst/>
                        </a:prstGeom>
                        <a:noFill/>
                        <a:ln w="9525">
                          <a:noFill/>
                          <a:miter lim="800000"/>
                          <a:headEnd/>
                          <a:tailEnd/>
                        </a:ln>
                      </wps:spPr>
                      <wps:txbx>
                        <w:txbxContent>
                          <w:p w14:paraId="326C0963" w14:textId="05C8D6A9" w:rsidR="00F448BB" w:rsidRPr="00F60488" w:rsidRDefault="00F33E5C" w:rsidP="00C14500">
                            <w:pPr>
                              <w:rPr>
                                <w:b/>
                                <w:sz w:val="16"/>
                                <w:szCs w:val="16"/>
                              </w:rPr>
                            </w:pPr>
                            <w:r w:rsidRPr="00F60488">
                              <w:rPr>
                                <w:b/>
                                <w:sz w:val="16"/>
                                <w:szCs w:val="16"/>
                              </w:rPr>
                              <w:t xml:space="preserve">Release# </w:t>
                            </w:r>
                            <w:r w:rsidR="00D108C0">
                              <w:rPr>
                                <w:b/>
                                <w:sz w:val="16"/>
                                <w:szCs w:val="16"/>
                              </w:rPr>
                              <w:t>1</w:t>
                            </w:r>
                            <w:r w:rsidR="00344F6E">
                              <w:rPr>
                                <w:b/>
                                <w:sz w:val="16"/>
                                <w:szCs w:val="16"/>
                              </w:rPr>
                              <w:t>5</w:t>
                            </w:r>
                            <w:r w:rsidR="00B37C74">
                              <w:rPr>
                                <w:b/>
                                <w:sz w:val="16"/>
                                <w:szCs w:val="16"/>
                              </w:rPr>
                              <w:t>2</w:t>
                            </w:r>
                            <w:r w:rsidR="00F448BB" w:rsidRPr="00F60488">
                              <w:rPr>
                                <w:b/>
                                <w:sz w:val="16"/>
                                <w:szCs w:val="16"/>
                              </w:rPr>
                              <w:t>-202</w:t>
                            </w:r>
                            <w:r w:rsidR="00344F6E">
                              <w:rPr>
                                <w:b/>
                                <w:sz w:val="16"/>
                                <w:szCs w:val="16"/>
                              </w:rPr>
                              <w:t>6</w:t>
                            </w:r>
                          </w:p>
                          <w:p w14:paraId="75B0D75B" w14:textId="4E5A1443" w:rsidR="00C14500" w:rsidRPr="00F60488" w:rsidRDefault="00344F6E" w:rsidP="00C14500">
                            <w:pPr>
                              <w:rPr>
                                <w:b/>
                                <w:sz w:val="16"/>
                                <w:szCs w:val="16"/>
                              </w:rPr>
                            </w:pPr>
                            <w:proofErr w:type="spellStart"/>
                            <w:r>
                              <w:rPr>
                                <w:b/>
                                <w:sz w:val="16"/>
                                <w:szCs w:val="16"/>
                              </w:rPr>
                              <w:t>X</w:t>
                            </w:r>
                            <w:r w:rsidR="00F448BB" w:rsidRPr="00F60488">
                              <w:rPr>
                                <w:b/>
                                <w:sz w:val="16"/>
                                <w:szCs w:val="16"/>
                              </w:rPr>
                              <w:t>@QueensDAKatz</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502647" id="_x0000_t202" coordsize="21600,21600" o:spt="202" path="m,l,21600r21600,l21600,xe">
                <v:stroke joinstyle="miter"/>
                <v:path gradientshapeok="t" o:connecttype="rect"/>
              </v:shapetype>
              <v:shape id="Text Box 2" o:spid="_x0000_s1026" type="#_x0000_t202" style="position:absolute;margin-left:468.75pt;margin-top:-42.75pt;width:113.25pt;height: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0h+AEAAM0DAAAOAAAAZHJzL2Uyb0RvYy54bWysU8tu2zAQvBfoPxC815JfiSNYDtKkKQqk&#10;DyDtB9AUZRElueyStpR+fZaU4xjtragOBFdLzu7MDtfXgzXsoDBocDWfTkrOlJPQaLer+Y/v9+9W&#10;nIUoXCMMOFXzJxX49ebtm3XvKzWDDkyjkBGIC1Xva97F6KuiCLJTVoQJeOUo2QJaESnEXdGg6And&#10;mmJWlhdFD9h4BKlCoL93Y5JvMn7bKhm/tm1QkZmaU28xr5jXbVqLzVpUOxS+0/LYhviHLqzQjoqe&#10;oO5EFGyP+i8oqyVCgDZOJNgC2lZLlTkQm2n5B5vHTniVuZA4wZ9kCv8PVn45PPpvyOLwHgYaYCYR&#10;/APIn4E5uO2E26kbROg7JRoqPE2SFb0P1fFqkjpUIYFs+8/Q0JDFPkIGGlq0SRXiyQidBvB0El0N&#10;kclUcjFfzS6XnEnKzS9W8zJPpRDVy22PIX5UYFna1BxpqBldHB5CTN2I6uVIKubgXhuTB2sc62t+&#10;tZwt84WzjNWRfGe0rfmqTN/ohETyg2vy5Si0GfdUwLgj60R0pByH7UAHE/stNE/EH2H0F70H2nSA&#10;vznryVs1D7/2AhVn5pMjDa+mi0UyYw4Wy8sZBXie2Z5nhJMEVfPI2bi9jdnAI9cb0rrVWYbXTo69&#10;kmeyOkd/J1Oex/nU6yvcPAMAAP//AwBQSwMEFAAGAAgAAAAhABX+W73gAAAADAEAAA8AAABkcnMv&#10;ZG93bnJldi54bWxMj0tvwjAQhO+V+A/WVuIGNo9QSOOgqlWvrUofUm8mXpKIeB3FhqT/nuVEb7s7&#10;o9lvsu3gGnHGLtSeNMymCgRS4W1NpYavz9fJGkSIhqxpPKGGPwywzUd3mUmt7+kDz7tYCg6hkBoN&#10;VYxtKmUoKnQmTH2LxNrBd85EXrtS2s70HO4aOVdqJZ2piT9UpsXnCovj7uQ0fL8dfn+W6r18cUnb&#10;+0FJchup9fh+eHoEEXGINzNc8Rkdcmba+xPZIBoNm8VDwlYNk3XCw9UxWy253p5Pc9Zknsn/JfIL&#10;AAAA//8DAFBLAQItABQABgAIAAAAIQC2gziS/gAAAOEBAAATAAAAAAAAAAAAAAAAAAAAAABbQ29u&#10;dGVudF9UeXBlc10ueG1sUEsBAi0AFAAGAAgAAAAhADj9If/WAAAAlAEAAAsAAAAAAAAAAAAAAAAA&#10;LwEAAF9yZWxzLy5yZWxzUEsBAi0AFAAGAAgAAAAhAElKPSH4AQAAzQMAAA4AAAAAAAAAAAAAAAAA&#10;LgIAAGRycy9lMm9Eb2MueG1sUEsBAi0AFAAGAAgAAAAhABX+W73gAAAADAEAAA8AAAAAAAAAAAAA&#10;AAAAUgQAAGRycy9kb3ducmV2LnhtbFBLBQYAAAAABAAEAPMAAABfBQAAAAA=&#10;" filled="f" stroked="f">
                <v:textbox>
                  <w:txbxContent>
                    <w:p w14:paraId="326C0963" w14:textId="05C8D6A9" w:rsidR="00F448BB" w:rsidRPr="00F60488" w:rsidRDefault="00F33E5C" w:rsidP="00C14500">
                      <w:pPr>
                        <w:rPr>
                          <w:b/>
                          <w:sz w:val="16"/>
                          <w:szCs w:val="16"/>
                        </w:rPr>
                      </w:pPr>
                      <w:r w:rsidRPr="00F60488">
                        <w:rPr>
                          <w:b/>
                          <w:sz w:val="16"/>
                          <w:szCs w:val="16"/>
                        </w:rPr>
                        <w:t xml:space="preserve">Release# </w:t>
                      </w:r>
                      <w:r w:rsidR="00D108C0">
                        <w:rPr>
                          <w:b/>
                          <w:sz w:val="16"/>
                          <w:szCs w:val="16"/>
                        </w:rPr>
                        <w:t>1</w:t>
                      </w:r>
                      <w:r w:rsidR="00344F6E">
                        <w:rPr>
                          <w:b/>
                          <w:sz w:val="16"/>
                          <w:szCs w:val="16"/>
                        </w:rPr>
                        <w:t>5</w:t>
                      </w:r>
                      <w:r w:rsidR="00B37C74">
                        <w:rPr>
                          <w:b/>
                          <w:sz w:val="16"/>
                          <w:szCs w:val="16"/>
                        </w:rPr>
                        <w:t>2</w:t>
                      </w:r>
                      <w:r w:rsidR="00F448BB" w:rsidRPr="00F60488">
                        <w:rPr>
                          <w:b/>
                          <w:sz w:val="16"/>
                          <w:szCs w:val="16"/>
                        </w:rPr>
                        <w:t>-202</w:t>
                      </w:r>
                      <w:r w:rsidR="00344F6E">
                        <w:rPr>
                          <w:b/>
                          <w:sz w:val="16"/>
                          <w:szCs w:val="16"/>
                        </w:rPr>
                        <w:t>6</w:t>
                      </w:r>
                    </w:p>
                    <w:p w14:paraId="75B0D75B" w14:textId="4E5A1443" w:rsidR="00C14500" w:rsidRPr="00F60488" w:rsidRDefault="00344F6E" w:rsidP="00C14500">
                      <w:pPr>
                        <w:rPr>
                          <w:b/>
                          <w:sz w:val="16"/>
                          <w:szCs w:val="16"/>
                        </w:rPr>
                      </w:pPr>
                      <w:proofErr w:type="spellStart"/>
                      <w:r>
                        <w:rPr>
                          <w:b/>
                          <w:sz w:val="16"/>
                          <w:szCs w:val="16"/>
                        </w:rPr>
                        <w:t>X</w:t>
                      </w:r>
                      <w:r w:rsidR="00F448BB" w:rsidRPr="00F60488">
                        <w:rPr>
                          <w:b/>
                          <w:sz w:val="16"/>
                          <w:szCs w:val="16"/>
                        </w:rPr>
                        <w:t>@QueensDAKatz</w:t>
                      </w:r>
                      <w:proofErr w:type="spellEnd"/>
                    </w:p>
                  </w:txbxContent>
                </v:textbox>
                <w10:wrap anchorx="page"/>
              </v:shape>
            </w:pict>
          </mc:Fallback>
        </mc:AlternateContent>
      </w:r>
      <w:r w:rsidR="005A6F22">
        <w:rPr>
          <w:noProof/>
        </w:rPr>
        <w:drawing>
          <wp:anchor distT="0" distB="0" distL="114300" distR="114300" simplePos="0" relativeHeight="251662336" behindDoc="0" locked="0" layoutInCell="1" allowOverlap="1" wp14:anchorId="652F13A1" wp14:editId="248E5F2F">
            <wp:simplePos x="0" y="0"/>
            <wp:positionH relativeFrom="character">
              <wp:posOffset>171450</wp:posOffset>
            </wp:positionH>
            <wp:positionV relativeFrom="line">
              <wp:posOffset>-357505</wp:posOffset>
            </wp:positionV>
            <wp:extent cx="914400" cy="9137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3765"/>
                    </a:xfrm>
                    <a:prstGeom prst="rect">
                      <a:avLst/>
                    </a:prstGeom>
                    <a:noFill/>
                    <a:ln>
                      <a:noFill/>
                    </a:ln>
                  </pic:spPr>
                </pic:pic>
              </a:graphicData>
            </a:graphic>
            <wp14:sizeRelH relativeFrom="page">
              <wp14:pctWidth>0</wp14:pctWidth>
            </wp14:sizeRelH>
            <wp14:sizeRelV relativeFrom="page">
              <wp14:pctHeight>0</wp14:pctHeight>
            </wp14:sizeRelV>
          </wp:anchor>
        </w:drawing>
      </w:r>
      <w:r w:rsidR="005D1A60">
        <w:rPr>
          <w:noProof/>
        </w:rPr>
        <mc:AlternateContent>
          <mc:Choice Requires="wps">
            <w:drawing>
              <wp:anchor distT="0" distB="0" distL="114300" distR="114300" simplePos="0" relativeHeight="251657216" behindDoc="0" locked="0" layoutInCell="1" allowOverlap="1" wp14:anchorId="3706B669" wp14:editId="1790AE5E">
                <wp:simplePos x="0" y="0"/>
                <wp:positionH relativeFrom="column">
                  <wp:posOffset>1880235</wp:posOffset>
                </wp:positionH>
                <wp:positionV relativeFrom="paragraph">
                  <wp:posOffset>-76200</wp:posOffset>
                </wp:positionV>
                <wp:extent cx="2892425" cy="7239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2425" cy="723900"/>
                        </a:xfrm>
                        <a:prstGeom prst="rect">
                          <a:avLst/>
                        </a:prstGeom>
                        <a:noFill/>
                        <a:ln w="9525">
                          <a:noFill/>
                          <a:miter lim="800000"/>
                          <a:headEnd/>
                          <a:tailEnd/>
                        </a:ln>
                      </wps:spPr>
                      <wps:txbx>
                        <w:txbxContent>
                          <w:p w14:paraId="441A49A9" w14:textId="77777777" w:rsidR="00174E25" w:rsidRPr="00991620" w:rsidRDefault="00174E25" w:rsidP="00174E25">
                            <w:pPr>
                              <w:rPr>
                                <w:rFonts w:ascii="Garamond" w:hAnsi="Garamond" w:cs="Calibri"/>
                                <w:b/>
                                <w:smallCaps/>
                                <w:color w:val="25408F"/>
                                <w:sz w:val="25"/>
                                <w:szCs w:val="25"/>
                              </w:rPr>
                            </w:pPr>
                            <w:r w:rsidRPr="00174E25">
                              <w:rPr>
                                <w:rFonts w:ascii="Garamond" w:hAnsi="Garamond" w:cs="Calibri"/>
                                <w:b/>
                                <w:smallCaps/>
                                <w:color w:val="25408F"/>
                                <w:sz w:val="26"/>
                                <w:szCs w:val="26"/>
                              </w:rPr>
                              <w:t>Q</w:t>
                            </w:r>
                            <w:r w:rsidRPr="00432162">
                              <w:rPr>
                                <w:rFonts w:ascii="Garamond" w:hAnsi="Garamond" w:cs="Calibri"/>
                                <w:b/>
                                <w:smallCaps/>
                                <w:color w:val="25408F"/>
                                <w:sz w:val="25"/>
                                <w:szCs w:val="25"/>
                              </w:rPr>
                              <w:t xml:space="preserve">ueens </w:t>
                            </w:r>
                            <w:r w:rsidRPr="007F4DDF">
                              <w:rPr>
                                <w:rFonts w:ascii="Garamond" w:hAnsi="Garamond" w:cs="Calibri"/>
                                <w:b/>
                                <w:smallCaps/>
                                <w:color w:val="25408F"/>
                                <w:sz w:val="26"/>
                                <w:szCs w:val="26"/>
                              </w:rPr>
                              <w:t>C</w:t>
                            </w:r>
                            <w:r w:rsidRPr="00432162">
                              <w:rPr>
                                <w:rFonts w:ascii="Garamond" w:hAnsi="Garamond" w:cs="Calibri"/>
                                <w:b/>
                                <w:smallCaps/>
                                <w:color w:val="25408F"/>
                                <w:sz w:val="25"/>
                                <w:szCs w:val="25"/>
                              </w:rPr>
                              <w:t xml:space="preserve">ounty </w:t>
                            </w:r>
                            <w:r w:rsidRPr="007F4DDF">
                              <w:rPr>
                                <w:rFonts w:ascii="Garamond" w:hAnsi="Garamond" w:cs="Calibri"/>
                                <w:b/>
                                <w:smallCaps/>
                                <w:color w:val="25408F"/>
                                <w:sz w:val="26"/>
                                <w:szCs w:val="26"/>
                              </w:rPr>
                              <w:t>D</w:t>
                            </w:r>
                            <w:r w:rsidRPr="00432162">
                              <w:rPr>
                                <w:rFonts w:ascii="Garamond" w:hAnsi="Garamond" w:cs="Calibri"/>
                                <w:b/>
                                <w:smallCaps/>
                                <w:color w:val="25408F"/>
                                <w:sz w:val="25"/>
                                <w:szCs w:val="25"/>
                              </w:rPr>
                              <w:t xml:space="preserve">istrict </w:t>
                            </w:r>
                            <w:r w:rsidRPr="007F4DDF">
                              <w:rPr>
                                <w:rFonts w:ascii="Garamond" w:hAnsi="Garamond" w:cs="Calibri"/>
                                <w:b/>
                                <w:smallCaps/>
                                <w:color w:val="25408F"/>
                                <w:sz w:val="26"/>
                                <w:szCs w:val="26"/>
                              </w:rPr>
                              <w:t>A</w:t>
                            </w:r>
                            <w:r w:rsidRPr="00432162">
                              <w:rPr>
                                <w:rFonts w:ascii="Garamond" w:hAnsi="Garamond" w:cs="Calibri"/>
                                <w:b/>
                                <w:smallCaps/>
                                <w:color w:val="25408F"/>
                                <w:sz w:val="25"/>
                                <w:szCs w:val="25"/>
                              </w:rPr>
                              <w:t>ttorney</w:t>
                            </w:r>
                          </w:p>
                          <w:p w14:paraId="3F88B3CF" w14:textId="77777777" w:rsidR="00174E25" w:rsidRPr="0019117B" w:rsidRDefault="00174E25" w:rsidP="00174E25">
                            <w:pPr>
                              <w:jc w:val="center"/>
                              <w:rPr>
                                <w:rFonts w:ascii="Garamond" w:hAnsi="Garamond" w:cs="Calibri"/>
                                <w:smallCaps/>
                                <w:color w:val="25408F"/>
                                <w:sz w:val="19"/>
                                <w:szCs w:val="19"/>
                              </w:rPr>
                            </w:pPr>
                            <w:r w:rsidRPr="0019117B">
                              <w:rPr>
                                <w:rFonts w:ascii="Garamond" w:hAnsi="Garamond" w:cs="Calibri"/>
                                <w:smallCaps/>
                                <w:color w:val="25408F"/>
                                <w:sz w:val="19"/>
                                <w:szCs w:val="19"/>
                              </w:rPr>
                              <w:t>125-01 QUEENS BOULEVARD</w:t>
                            </w:r>
                          </w:p>
                          <w:p w14:paraId="7A66D6C0" w14:textId="77777777" w:rsidR="00174E25" w:rsidRPr="0019117B" w:rsidRDefault="00174E25" w:rsidP="00174E25">
                            <w:pPr>
                              <w:jc w:val="center"/>
                              <w:rPr>
                                <w:rFonts w:ascii="Garamond" w:hAnsi="Garamond" w:cs="Calibri"/>
                                <w:smallCaps/>
                                <w:color w:val="25408F"/>
                                <w:sz w:val="19"/>
                                <w:szCs w:val="19"/>
                              </w:rPr>
                            </w:pPr>
                            <w:r w:rsidRPr="0019117B">
                              <w:rPr>
                                <w:rFonts w:ascii="Garamond" w:hAnsi="Garamond" w:cs="Calibri"/>
                                <w:smallCaps/>
                                <w:color w:val="25408F"/>
                                <w:sz w:val="19"/>
                                <w:szCs w:val="19"/>
                              </w:rPr>
                              <w:t>KEW GARDENS, NEW YORK 11415-1568</w:t>
                            </w:r>
                          </w:p>
                          <w:p w14:paraId="564979B0" w14:textId="77777777" w:rsidR="00174E25" w:rsidRDefault="00174E2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06B669" id="_x0000_s1027" type="#_x0000_t202" style="position:absolute;margin-left:148.05pt;margin-top:-6pt;width:227.75pt;height:5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6b3+wEAANQDAAAOAAAAZHJzL2Uyb0RvYy54bWysU11v2yAUfZ+0/4B4X+x4yZpYcaquXaZJ&#10;3YfU7gdgjGM04DIgsbNfvwt206h7q+YHdOGac+8597C5HrQiR+G8BFPR+SynRBgOjTT7iv583L1b&#10;UeIDMw1TYERFT8LT6+3bN5velqKADlQjHEEQ48veVrQLwZZZ5nknNPMzsMJgsgWnWcCt22eNYz2i&#10;a5UVef4h68E11gEX3uPp3Zik24TftoKH723rRSCqothbSKtLax3XbLth5d4x20k+tcFe0YVm0mDR&#10;M9QdC4wcnPwHSkvuwEMbZhx0Bm0ruUgckM08f8HmoWNWJC4ojrdnmfz/g+Xfjg/2hyNh+AgDDjCR&#10;8PYe+C9PDNx2zOzFjXPQd4I1WHgeJct668vpapTalz6C1P1XaHDI7BAgAQ2t01EV5EkQHQdwOosu&#10;hkA4HhardbEolpRwzF0V79d5mkrGyqfb1vnwWYAmMaiow6EmdHa89yF2w8qnX2IxAzupVBqsMqSv&#10;6HqJ8C8yWgb0nZK6oqs8fqMTIslPpkmXA5NqjLGAMhPrSHSkHIZ6ILKZJIki1NCcUAYHo83wWWDQ&#10;gftDSY8Wq6j/fWBOUKK+GJRyPV8soifTZrG8KnDjLjP1ZYYZjlAVDZSM4W1IPo7EvL1ByXcyqfHc&#10;ydQyWieJNNk8evNyn/56fozbvwAAAP//AwBQSwMEFAAGAAgAAAAhALSybSHeAAAACwEAAA8AAABk&#10;cnMvZG93bnJldi54bWxMj8tOwzAQRfdI/IM1SOxaO5FIIY1TVagtS6BEXbvxkETED9luGv6eYQXL&#10;mTm6c261mc3IJgxxcFZCthTA0LZOD7aT0HzsF4/AYlJWq9FZlPCNETb17U2lSu2u9h2nY+oYhdhY&#10;Kgl9Sr7kPLY9GhWXzqOl26cLRiUaQ8d1UFcKNyPPhSi4UYOlD73y+Nxj+3W8GAk++cPqJby+bXf7&#10;STSnQ5MP3U7K+7t5uwaWcE5/MPzqkzrU5HR2F6sjGyXkT0VGqIRFllMpIlYPWQHsTKigDa8r/r9D&#10;/QMAAP//AwBQSwECLQAUAAYACAAAACEAtoM4kv4AAADhAQAAEwAAAAAAAAAAAAAAAAAAAAAAW0Nv&#10;bnRlbnRfVHlwZXNdLnhtbFBLAQItABQABgAIAAAAIQA4/SH/1gAAAJQBAAALAAAAAAAAAAAAAAAA&#10;AC8BAABfcmVscy8ucmVsc1BLAQItABQABgAIAAAAIQCMS6b3+wEAANQDAAAOAAAAAAAAAAAAAAAA&#10;AC4CAABkcnMvZTJvRG9jLnhtbFBLAQItABQABgAIAAAAIQC0sm0h3gAAAAsBAAAPAAAAAAAAAAAA&#10;AAAAAFUEAABkcnMvZG93bnJldi54bWxQSwUGAAAAAAQABADzAAAAYAUAAAAA&#10;" filled="f" stroked="f">
                <v:textbox style="mso-fit-shape-to-text:t">
                  <w:txbxContent>
                    <w:p w14:paraId="441A49A9" w14:textId="77777777" w:rsidR="00174E25" w:rsidRPr="00991620" w:rsidRDefault="00174E25" w:rsidP="00174E25">
                      <w:pPr>
                        <w:rPr>
                          <w:rFonts w:ascii="Garamond" w:hAnsi="Garamond" w:cs="Calibri"/>
                          <w:b/>
                          <w:smallCaps/>
                          <w:color w:val="25408F"/>
                          <w:sz w:val="25"/>
                          <w:szCs w:val="25"/>
                        </w:rPr>
                      </w:pPr>
                      <w:r w:rsidRPr="00174E25">
                        <w:rPr>
                          <w:rFonts w:ascii="Garamond" w:hAnsi="Garamond" w:cs="Calibri"/>
                          <w:b/>
                          <w:smallCaps/>
                          <w:color w:val="25408F"/>
                          <w:sz w:val="26"/>
                          <w:szCs w:val="26"/>
                        </w:rPr>
                        <w:t>Q</w:t>
                      </w:r>
                      <w:r w:rsidRPr="00432162">
                        <w:rPr>
                          <w:rFonts w:ascii="Garamond" w:hAnsi="Garamond" w:cs="Calibri"/>
                          <w:b/>
                          <w:smallCaps/>
                          <w:color w:val="25408F"/>
                          <w:sz w:val="25"/>
                          <w:szCs w:val="25"/>
                        </w:rPr>
                        <w:t xml:space="preserve">ueens </w:t>
                      </w:r>
                      <w:r w:rsidRPr="007F4DDF">
                        <w:rPr>
                          <w:rFonts w:ascii="Garamond" w:hAnsi="Garamond" w:cs="Calibri"/>
                          <w:b/>
                          <w:smallCaps/>
                          <w:color w:val="25408F"/>
                          <w:sz w:val="26"/>
                          <w:szCs w:val="26"/>
                        </w:rPr>
                        <w:t>C</w:t>
                      </w:r>
                      <w:r w:rsidRPr="00432162">
                        <w:rPr>
                          <w:rFonts w:ascii="Garamond" w:hAnsi="Garamond" w:cs="Calibri"/>
                          <w:b/>
                          <w:smallCaps/>
                          <w:color w:val="25408F"/>
                          <w:sz w:val="25"/>
                          <w:szCs w:val="25"/>
                        </w:rPr>
                        <w:t xml:space="preserve">ounty </w:t>
                      </w:r>
                      <w:r w:rsidRPr="007F4DDF">
                        <w:rPr>
                          <w:rFonts w:ascii="Garamond" w:hAnsi="Garamond" w:cs="Calibri"/>
                          <w:b/>
                          <w:smallCaps/>
                          <w:color w:val="25408F"/>
                          <w:sz w:val="26"/>
                          <w:szCs w:val="26"/>
                        </w:rPr>
                        <w:t>D</w:t>
                      </w:r>
                      <w:r w:rsidRPr="00432162">
                        <w:rPr>
                          <w:rFonts w:ascii="Garamond" w:hAnsi="Garamond" w:cs="Calibri"/>
                          <w:b/>
                          <w:smallCaps/>
                          <w:color w:val="25408F"/>
                          <w:sz w:val="25"/>
                          <w:szCs w:val="25"/>
                        </w:rPr>
                        <w:t xml:space="preserve">istrict </w:t>
                      </w:r>
                      <w:r w:rsidRPr="007F4DDF">
                        <w:rPr>
                          <w:rFonts w:ascii="Garamond" w:hAnsi="Garamond" w:cs="Calibri"/>
                          <w:b/>
                          <w:smallCaps/>
                          <w:color w:val="25408F"/>
                          <w:sz w:val="26"/>
                          <w:szCs w:val="26"/>
                        </w:rPr>
                        <w:t>A</w:t>
                      </w:r>
                      <w:r w:rsidRPr="00432162">
                        <w:rPr>
                          <w:rFonts w:ascii="Garamond" w:hAnsi="Garamond" w:cs="Calibri"/>
                          <w:b/>
                          <w:smallCaps/>
                          <w:color w:val="25408F"/>
                          <w:sz w:val="25"/>
                          <w:szCs w:val="25"/>
                        </w:rPr>
                        <w:t>ttorney</w:t>
                      </w:r>
                    </w:p>
                    <w:p w14:paraId="3F88B3CF" w14:textId="77777777" w:rsidR="00174E25" w:rsidRPr="0019117B" w:rsidRDefault="00174E25" w:rsidP="00174E25">
                      <w:pPr>
                        <w:jc w:val="center"/>
                        <w:rPr>
                          <w:rFonts w:ascii="Garamond" w:hAnsi="Garamond" w:cs="Calibri"/>
                          <w:smallCaps/>
                          <w:color w:val="25408F"/>
                          <w:sz w:val="19"/>
                          <w:szCs w:val="19"/>
                        </w:rPr>
                      </w:pPr>
                      <w:r w:rsidRPr="0019117B">
                        <w:rPr>
                          <w:rFonts w:ascii="Garamond" w:hAnsi="Garamond" w:cs="Calibri"/>
                          <w:smallCaps/>
                          <w:color w:val="25408F"/>
                          <w:sz w:val="19"/>
                          <w:szCs w:val="19"/>
                        </w:rPr>
                        <w:t>125-01 QUEENS BOULEVARD</w:t>
                      </w:r>
                    </w:p>
                    <w:p w14:paraId="7A66D6C0" w14:textId="77777777" w:rsidR="00174E25" w:rsidRPr="0019117B" w:rsidRDefault="00174E25" w:rsidP="00174E25">
                      <w:pPr>
                        <w:jc w:val="center"/>
                        <w:rPr>
                          <w:rFonts w:ascii="Garamond" w:hAnsi="Garamond" w:cs="Calibri"/>
                          <w:smallCaps/>
                          <w:color w:val="25408F"/>
                          <w:sz w:val="19"/>
                          <w:szCs w:val="19"/>
                        </w:rPr>
                      </w:pPr>
                      <w:r w:rsidRPr="0019117B">
                        <w:rPr>
                          <w:rFonts w:ascii="Garamond" w:hAnsi="Garamond" w:cs="Calibri"/>
                          <w:smallCaps/>
                          <w:color w:val="25408F"/>
                          <w:sz w:val="19"/>
                          <w:szCs w:val="19"/>
                        </w:rPr>
                        <w:t>KEW GARDENS, NEW YORK 11415-1568</w:t>
                      </w:r>
                    </w:p>
                    <w:p w14:paraId="564979B0" w14:textId="77777777" w:rsidR="00174E25" w:rsidRDefault="00174E25"/>
                  </w:txbxContent>
                </v:textbox>
              </v:shape>
            </w:pict>
          </mc:Fallback>
        </mc:AlternateContent>
      </w:r>
      <w:r w:rsidR="005D1A60">
        <w:rPr>
          <w:noProof/>
        </w:rPr>
        <w:drawing>
          <wp:anchor distT="0" distB="0" distL="114300" distR="114300" simplePos="0" relativeHeight="251655168" behindDoc="0" locked="0" layoutInCell="1" allowOverlap="1" wp14:anchorId="247E05EC" wp14:editId="11B5E3F0">
            <wp:simplePos x="0" y="0"/>
            <wp:positionH relativeFrom="character">
              <wp:posOffset>-3289935</wp:posOffset>
            </wp:positionH>
            <wp:positionV relativeFrom="line">
              <wp:posOffset>13335</wp:posOffset>
            </wp:positionV>
            <wp:extent cx="914400" cy="913765"/>
            <wp:effectExtent l="0" t="0" r="0"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819DCC" w14:textId="77777777" w:rsidR="00F30ECF" w:rsidRPr="0019117B" w:rsidRDefault="00F30ECF" w:rsidP="00494B41">
      <w:pPr>
        <w:jc w:val="center"/>
        <w:rPr>
          <w:rFonts w:ascii="Garamond" w:hAnsi="Garamond" w:cs="Calibri"/>
          <w:smallCaps/>
          <w:color w:val="25408F"/>
          <w:sz w:val="19"/>
          <w:szCs w:val="19"/>
        </w:rPr>
      </w:pPr>
    </w:p>
    <w:p w14:paraId="348F53E8" w14:textId="77777777" w:rsidR="00DA043B" w:rsidRPr="00552908" w:rsidRDefault="00DA043B" w:rsidP="00EF2D13">
      <w:pPr>
        <w:jc w:val="center"/>
        <w:rPr>
          <w:rFonts w:ascii="Garamond" w:hAnsi="Garamond" w:cs="Calibri"/>
          <w:smallCaps/>
          <w:sz w:val="20"/>
          <w:szCs w:val="20"/>
        </w:rPr>
      </w:pPr>
    </w:p>
    <w:p w14:paraId="7992B8FB" w14:textId="77777777" w:rsidR="00DA043B" w:rsidRPr="00552908" w:rsidRDefault="00DA043B" w:rsidP="00EF2D13">
      <w:pPr>
        <w:jc w:val="center"/>
        <w:rPr>
          <w:rFonts w:ascii="Garamond" w:hAnsi="Garamond" w:cs="Calibri"/>
          <w:smallCaps/>
          <w:sz w:val="20"/>
          <w:szCs w:val="20"/>
        </w:rPr>
      </w:pPr>
    </w:p>
    <w:p w14:paraId="0CCF5CE3" w14:textId="72B71034" w:rsidR="00CB35B5" w:rsidRPr="00552908" w:rsidRDefault="005A6F22" w:rsidP="00EF2D13">
      <w:pPr>
        <w:jc w:val="center"/>
        <w:rPr>
          <w:rFonts w:ascii="Garamond" w:hAnsi="Garamond" w:cs="Calibri"/>
          <w:smallCaps/>
          <w:sz w:val="20"/>
          <w:szCs w:val="20"/>
        </w:rPr>
      </w:pPr>
      <w:r>
        <w:rPr>
          <w:noProof/>
        </w:rPr>
        <mc:AlternateContent>
          <mc:Choice Requires="wps">
            <w:drawing>
              <wp:anchor distT="45720" distB="45720" distL="114300" distR="114300" simplePos="0" relativeHeight="251656192" behindDoc="1" locked="0" layoutInCell="1" allowOverlap="1" wp14:anchorId="09F62051" wp14:editId="3D979E63">
                <wp:simplePos x="0" y="0"/>
                <wp:positionH relativeFrom="margin">
                  <wp:posOffset>-10795</wp:posOffset>
                </wp:positionH>
                <wp:positionV relativeFrom="page">
                  <wp:posOffset>1279525</wp:posOffset>
                </wp:positionV>
                <wp:extent cx="1337945" cy="410845"/>
                <wp:effectExtent l="0" t="0" r="0" b="0"/>
                <wp:wrapThrough wrapText="bothSides">
                  <wp:wrapPolygon edited="0">
                    <wp:start x="0" y="0"/>
                    <wp:lineTo x="0" y="21032"/>
                    <wp:lineTo x="21221" y="21032"/>
                    <wp:lineTo x="2122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945" cy="410845"/>
                        </a:xfrm>
                        <a:prstGeom prst="rect">
                          <a:avLst/>
                        </a:prstGeom>
                        <a:solidFill>
                          <a:srgbClr val="FFFFFF"/>
                        </a:solidFill>
                        <a:ln w="9525">
                          <a:noFill/>
                          <a:miter lim="800000"/>
                          <a:headEnd/>
                          <a:tailEnd/>
                        </a:ln>
                      </wps:spPr>
                      <wps:txbx>
                        <w:txbxContent>
                          <w:p w14:paraId="0F5B602D" w14:textId="3617F187" w:rsidR="00F90C39" w:rsidRPr="0019117B" w:rsidRDefault="00F90C39" w:rsidP="00BD75F6">
                            <w:pPr>
                              <w:widowControl/>
                              <w:jc w:val="center"/>
                              <w:rPr>
                                <w:rFonts w:ascii="Garamond" w:hAnsi="Garamond" w:cs="Garamond"/>
                                <w:smallCaps/>
                                <w:color w:val="25408F"/>
                                <w:sz w:val="21"/>
                                <w:szCs w:val="21"/>
                              </w:rPr>
                            </w:pPr>
                            <w:r w:rsidRPr="007F4DDF">
                              <w:rPr>
                                <w:rFonts w:ascii="Garamond" w:hAnsi="Garamond"/>
                                <w:smallCaps/>
                                <w:color w:val="25408F"/>
                                <w:sz w:val="22"/>
                                <w:szCs w:val="22"/>
                                <w:lang w:val="en-CA"/>
                              </w:rPr>
                              <w:fldChar w:fldCharType="begin"/>
                            </w:r>
                            <w:r w:rsidRPr="007F4DDF">
                              <w:rPr>
                                <w:rFonts w:ascii="Garamond" w:hAnsi="Garamond"/>
                                <w:smallCaps/>
                                <w:color w:val="25408F"/>
                                <w:sz w:val="22"/>
                                <w:szCs w:val="22"/>
                                <w:lang w:val="en-CA"/>
                              </w:rPr>
                              <w:instrText xml:space="preserve"> SEQ CHAPTER \h \r 1</w:instrText>
                            </w:r>
                            <w:r w:rsidRPr="007F4DDF">
                              <w:rPr>
                                <w:rFonts w:ascii="Garamond" w:hAnsi="Garamond"/>
                                <w:smallCaps/>
                                <w:color w:val="25408F"/>
                                <w:sz w:val="22"/>
                                <w:szCs w:val="22"/>
                                <w:lang w:val="en-CA"/>
                              </w:rPr>
                              <w:fldChar w:fldCharType="end"/>
                            </w:r>
                            <w:r w:rsidRPr="007F4DDF">
                              <w:rPr>
                                <w:rFonts w:ascii="Garamond" w:hAnsi="Garamond" w:cs="Garamond"/>
                                <w:b/>
                                <w:bCs/>
                                <w:smallCaps/>
                                <w:color w:val="25408F"/>
                                <w:sz w:val="22"/>
                                <w:szCs w:val="22"/>
                              </w:rPr>
                              <w:t>M</w:t>
                            </w:r>
                            <w:r w:rsidRPr="0019117B">
                              <w:rPr>
                                <w:rFonts w:ascii="Garamond" w:hAnsi="Garamond" w:cs="Garamond"/>
                                <w:b/>
                                <w:bCs/>
                                <w:smallCaps/>
                                <w:color w:val="25408F"/>
                                <w:sz w:val="21"/>
                                <w:szCs w:val="21"/>
                              </w:rPr>
                              <w:t xml:space="preserve">elinda </w:t>
                            </w:r>
                            <w:r w:rsidRPr="007F4DDF">
                              <w:rPr>
                                <w:rFonts w:ascii="Garamond" w:hAnsi="Garamond" w:cs="Garamond"/>
                                <w:b/>
                                <w:bCs/>
                                <w:smallCaps/>
                                <w:color w:val="25408F"/>
                                <w:sz w:val="22"/>
                                <w:szCs w:val="22"/>
                              </w:rPr>
                              <w:t>K</w:t>
                            </w:r>
                            <w:r w:rsidRPr="0019117B">
                              <w:rPr>
                                <w:rFonts w:ascii="Garamond" w:hAnsi="Garamond" w:cs="Garamond"/>
                                <w:b/>
                                <w:bCs/>
                                <w:smallCaps/>
                                <w:color w:val="25408F"/>
                                <w:sz w:val="21"/>
                                <w:szCs w:val="21"/>
                              </w:rPr>
                              <w:t>atz</w:t>
                            </w:r>
                          </w:p>
                          <w:p w14:paraId="3F85575E" w14:textId="77777777" w:rsidR="00EF2D13" w:rsidRPr="0019117B" w:rsidRDefault="00F90C39" w:rsidP="00BD75F6">
                            <w:pPr>
                              <w:jc w:val="center"/>
                              <w:rPr>
                                <w:rFonts w:ascii="Calibri" w:hAnsi="Calibri" w:cs="Calibri"/>
                                <w:smallCaps/>
                                <w:color w:val="25408F"/>
                                <w:sz w:val="22"/>
                                <w:szCs w:val="22"/>
                              </w:rPr>
                            </w:pPr>
                            <w:r w:rsidRPr="007F4DDF">
                              <w:rPr>
                                <w:rFonts w:ascii="Garamond" w:hAnsi="Garamond" w:cs="Garamond"/>
                                <w:smallCaps/>
                                <w:color w:val="25408F"/>
                                <w:sz w:val="22"/>
                                <w:szCs w:val="22"/>
                              </w:rPr>
                              <w:t>D</w:t>
                            </w:r>
                            <w:r w:rsidRPr="0019117B">
                              <w:rPr>
                                <w:rFonts w:ascii="Garamond" w:hAnsi="Garamond" w:cs="Garamond"/>
                                <w:smallCaps/>
                                <w:color w:val="25408F"/>
                                <w:sz w:val="21"/>
                                <w:szCs w:val="21"/>
                              </w:rPr>
                              <w:t xml:space="preserve">istrict </w:t>
                            </w:r>
                            <w:r w:rsidRPr="007F4DDF">
                              <w:rPr>
                                <w:rFonts w:ascii="Garamond" w:hAnsi="Garamond" w:cs="Garamond"/>
                                <w:smallCaps/>
                                <w:color w:val="25408F"/>
                                <w:sz w:val="22"/>
                                <w:szCs w:val="22"/>
                              </w:rPr>
                              <w:t>A</w:t>
                            </w:r>
                            <w:r w:rsidRPr="0019117B">
                              <w:rPr>
                                <w:rFonts w:ascii="Garamond" w:hAnsi="Garamond" w:cs="Garamond"/>
                                <w:smallCaps/>
                                <w:color w:val="25408F"/>
                                <w:sz w:val="21"/>
                                <w:szCs w:val="21"/>
                              </w:rPr>
                              <w:t>ttorney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62051" id="_x0000_s1028" type="#_x0000_t202" style="position:absolute;left:0;text-align:left;margin-left:-.85pt;margin-top:100.75pt;width:105.35pt;height:32.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UzOEAIAAP0DAAAOAAAAZHJzL2Uyb0RvYy54bWysU9tu2zAMfR+wfxD0vthJkzUx4hRdugwD&#10;ugvQ7QMUWY6FyaJGKbG7ry8lu2m2vQ3zg0Ca1CF5eLS+6VvDTgq9Blvy6STnTFkJlbaHkn//tnuz&#10;5MwHYSthwKqSPyrPbzavX607V6gZNGAqhYxArC86V/ImBFdkmZeNaoWfgFOWgjVgKwK5eMgqFB2h&#10;tyab5fnbrAOsHIJU3tPfuyHINwm/rpUMX+raq8BMyam3kE5M5z6e2WYtigMK12g5tiH+oYtWaEtF&#10;z1B3Igh2RP0XVKslgoc6TCS0GdS1lirNQNNM8z+meWiEU2kWIse7M03+/8HKz6cH9xVZ6N9BTwtM&#10;Q3h3D/KHZxa2jbAHdYsIXaNERYWnkbKsc74Yr0aqfeEjyL77BBUtWRwDJKC+xjayQnMyQqcFPJ5J&#10;V31gMpa8urpezRecSYrNp/mS7FhCFM+3HfrwQUHLolFypKUmdHG692FIfU6JxTwYXe20McnBw35r&#10;kJ0ECWCXvhH9tzRjWVfy1WK2SMgW4v2kjVYHEqjRbcmXefwGyUQ23tsqpQShzWBT08aO9ERGBm5C&#10;v++Zrko+i3cjW3uoHokvhEGP9H7IaAB/cdaRFkvufx4FKs7MR0ucr6bzeRRvcuaL6xk5eBnZX0aE&#10;lQRV8sDZYG5DEnykw8It7abWibaXTsaWSWOJ+PE9RBFf+inr5dVungAAAP//AwBQSwMEFAAGAAgA&#10;AAAhAIxO1pDeAAAACgEAAA8AAABkcnMvZG93bnJldi54bWxMj8FOwzAMhu9IvENkJC5oS1qxlpWm&#10;EyCBuG7sAdzGayuapGqytXt7zAlutvzp9/eXu8UO4kJT6L3TkKwVCHKNN71rNRy/3ldPIEJEZ3Dw&#10;jjRcKcCuur0psTB+dnu6HGIrOMSFAjV0MY6FlKHpyGJY+5Ec305+shh5nVppJpw53A4yVSqTFnvH&#10;Hzoc6a2j5vtwthpOn/PDZjvXH/GY7x+zV+zz2l+1vr9bXp5BRFriHwy/+qwOFTvV/uxMEIOGVZIz&#10;qSFVyQYEA6nacrmahyxLQVal/F+h+gEAAP//AwBQSwECLQAUAAYACAAAACEAtoM4kv4AAADhAQAA&#10;EwAAAAAAAAAAAAAAAAAAAAAAW0NvbnRlbnRfVHlwZXNdLnhtbFBLAQItABQABgAIAAAAIQA4/SH/&#10;1gAAAJQBAAALAAAAAAAAAAAAAAAAAC8BAABfcmVscy8ucmVsc1BLAQItABQABgAIAAAAIQCsQUzO&#10;EAIAAP0DAAAOAAAAAAAAAAAAAAAAAC4CAABkcnMvZTJvRG9jLnhtbFBLAQItABQABgAIAAAAIQCM&#10;TtaQ3gAAAAoBAAAPAAAAAAAAAAAAAAAAAGoEAABkcnMvZG93bnJldi54bWxQSwUGAAAAAAQABADz&#10;AAAAdQUAAAAA&#10;" stroked="f">
                <v:textbox>
                  <w:txbxContent>
                    <w:p w14:paraId="0F5B602D" w14:textId="3617F187" w:rsidR="00F90C39" w:rsidRPr="0019117B" w:rsidRDefault="00F90C39" w:rsidP="00BD75F6">
                      <w:pPr>
                        <w:widowControl/>
                        <w:jc w:val="center"/>
                        <w:rPr>
                          <w:rFonts w:ascii="Garamond" w:hAnsi="Garamond" w:cs="Garamond"/>
                          <w:smallCaps/>
                          <w:color w:val="25408F"/>
                          <w:sz w:val="21"/>
                          <w:szCs w:val="21"/>
                        </w:rPr>
                      </w:pPr>
                      <w:r w:rsidRPr="007F4DDF">
                        <w:rPr>
                          <w:rFonts w:ascii="Garamond" w:hAnsi="Garamond"/>
                          <w:smallCaps/>
                          <w:color w:val="25408F"/>
                          <w:sz w:val="22"/>
                          <w:szCs w:val="22"/>
                          <w:lang w:val="en-CA"/>
                        </w:rPr>
                        <w:fldChar w:fldCharType="begin"/>
                      </w:r>
                      <w:r w:rsidRPr="007F4DDF">
                        <w:rPr>
                          <w:rFonts w:ascii="Garamond" w:hAnsi="Garamond"/>
                          <w:smallCaps/>
                          <w:color w:val="25408F"/>
                          <w:sz w:val="22"/>
                          <w:szCs w:val="22"/>
                          <w:lang w:val="en-CA"/>
                        </w:rPr>
                        <w:instrText xml:space="preserve"> SEQ CHAPTER \h \r 1</w:instrText>
                      </w:r>
                      <w:r w:rsidRPr="007F4DDF">
                        <w:rPr>
                          <w:rFonts w:ascii="Garamond" w:hAnsi="Garamond"/>
                          <w:smallCaps/>
                          <w:color w:val="25408F"/>
                          <w:sz w:val="22"/>
                          <w:szCs w:val="22"/>
                          <w:lang w:val="en-CA"/>
                        </w:rPr>
                        <w:fldChar w:fldCharType="end"/>
                      </w:r>
                      <w:r w:rsidRPr="007F4DDF">
                        <w:rPr>
                          <w:rFonts w:ascii="Garamond" w:hAnsi="Garamond" w:cs="Garamond"/>
                          <w:b/>
                          <w:bCs/>
                          <w:smallCaps/>
                          <w:color w:val="25408F"/>
                          <w:sz w:val="22"/>
                          <w:szCs w:val="22"/>
                        </w:rPr>
                        <w:t>M</w:t>
                      </w:r>
                      <w:r w:rsidRPr="0019117B">
                        <w:rPr>
                          <w:rFonts w:ascii="Garamond" w:hAnsi="Garamond" w:cs="Garamond"/>
                          <w:b/>
                          <w:bCs/>
                          <w:smallCaps/>
                          <w:color w:val="25408F"/>
                          <w:sz w:val="21"/>
                          <w:szCs w:val="21"/>
                        </w:rPr>
                        <w:t xml:space="preserve">elinda </w:t>
                      </w:r>
                      <w:r w:rsidRPr="007F4DDF">
                        <w:rPr>
                          <w:rFonts w:ascii="Garamond" w:hAnsi="Garamond" w:cs="Garamond"/>
                          <w:b/>
                          <w:bCs/>
                          <w:smallCaps/>
                          <w:color w:val="25408F"/>
                          <w:sz w:val="22"/>
                          <w:szCs w:val="22"/>
                        </w:rPr>
                        <w:t>K</w:t>
                      </w:r>
                      <w:r w:rsidRPr="0019117B">
                        <w:rPr>
                          <w:rFonts w:ascii="Garamond" w:hAnsi="Garamond" w:cs="Garamond"/>
                          <w:b/>
                          <w:bCs/>
                          <w:smallCaps/>
                          <w:color w:val="25408F"/>
                          <w:sz w:val="21"/>
                          <w:szCs w:val="21"/>
                        </w:rPr>
                        <w:t>atz</w:t>
                      </w:r>
                    </w:p>
                    <w:p w14:paraId="3F85575E" w14:textId="77777777" w:rsidR="00EF2D13" w:rsidRPr="0019117B" w:rsidRDefault="00F90C39" w:rsidP="00BD75F6">
                      <w:pPr>
                        <w:jc w:val="center"/>
                        <w:rPr>
                          <w:rFonts w:ascii="Calibri" w:hAnsi="Calibri" w:cs="Calibri"/>
                          <w:smallCaps/>
                          <w:color w:val="25408F"/>
                          <w:sz w:val="22"/>
                          <w:szCs w:val="22"/>
                        </w:rPr>
                      </w:pPr>
                      <w:r w:rsidRPr="007F4DDF">
                        <w:rPr>
                          <w:rFonts w:ascii="Garamond" w:hAnsi="Garamond" w:cs="Garamond"/>
                          <w:smallCaps/>
                          <w:color w:val="25408F"/>
                          <w:sz w:val="22"/>
                          <w:szCs w:val="22"/>
                        </w:rPr>
                        <w:t>D</w:t>
                      </w:r>
                      <w:r w:rsidRPr="0019117B">
                        <w:rPr>
                          <w:rFonts w:ascii="Garamond" w:hAnsi="Garamond" w:cs="Garamond"/>
                          <w:smallCaps/>
                          <w:color w:val="25408F"/>
                          <w:sz w:val="21"/>
                          <w:szCs w:val="21"/>
                        </w:rPr>
                        <w:t xml:space="preserve">istrict </w:t>
                      </w:r>
                      <w:r w:rsidRPr="007F4DDF">
                        <w:rPr>
                          <w:rFonts w:ascii="Garamond" w:hAnsi="Garamond" w:cs="Garamond"/>
                          <w:smallCaps/>
                          <w:color w:val="25408F"/>
                          <w:sz w:val="22"/>
                          <w:szCs w:val="22"/>
                        </w:rPr>
                        <w:t>A</w:t>
                      </w:r>
                      <w:r w:rsidRPr="0019117B">
                        <w:rPr>
                          <w:rFonts w:ascii="Garamond" w:hAnsi="Garamond" w:cs="Garamond"/>
                          <w:smallCaps/>
                          <w:color w:val="25408F"/>
                          <w:sz w:val="21"/>
                          <w:szCs w:val="21"/>
                        </w:rPr>
                        <w:t>ttorney</w:t>
                      </w:r>
                    </w:p>
                  </w:txbxContent>
                </v:textbox>
                <w10:wrap type="through" anchorx="margin" anchory="page"/>
              </v:shape>
            </w:pict>
          </mc:Fallback>
        </mc:AlternateContent>
      </w:r>
    </w:p>
    <w:p w14:paraId="72118289" w14:textId="77777777" w:rsidR="00DB06FC" w:rsidRPr="00A52B30" w:rsidRDefault="00DB06FC" w:rsidP="00DB06FC">
      <w:pPr>
        <w:rPr>
          <w:rFonts w:ascii="Calibri" w:hAnsi="Calibri" w:cs="Calibri"/>
          <w:color w:val="FF0000"/>
          <w:sz w:val="22"/>
          <w:szCs w:val="22"/>
        </w:rPr>
      </w:pPr>
      <w:r w:rsidRPr="00A52B30">
        <w:rPr>
          <w:rFonts w:ascii="Calibri" w:hAnsi="Calibri" w:cs="Calibri"/>
          <w:color w:val="FF0000"/>
          <w:sz w:val="22"/>
          <w:szCs w:val="22"/>
        </w:rPr>
        <w:t>Lochan: Frank Rothman</w:t>
      </w:r>
    </w:p>
    <w:p w14:paraId="24C9B948" w14:textId="77777777" w:rsidR="00DB06FC" w:rsidRPr="00A52B30" w:rsidRDefault="00DB06FC" w:rsidP="00DB06FC">
      <w:pPr>
        <w:rPr>
          <w:rFonts w:ascii="Calibri" w:hAnsi="Calibri" w:cs="Calibri"/>
          <w:color w:val="FF0000"/>
          <w:sz w:val="22"/>
          <w:szCs w:val="22"/>
        </w:rPr>
      </w:pPr>
      <w:r w:rsidRPr="00A52B30">
        <w:rPr>
          <w:rFonts w:ascii="Calibri" w:hAnsi="Calibri" w:cs="Calibri"/>
          <w:color w:val="FF0000"/>
          <w:sz w:val="22"/>
          <w:szCs w:val="22"/>
        </w:rPr>
        <w:t>Young: Ken Finkelman</w:t>
      </w:r>
    </w:p>
    <w:p w14:paraId="4908DB8E" w14:textId="0A08FC8D" w:rsidR="00A52B30" w:rsidRPr="00A52B30" w:rsidRDefault="00484138" w:rsidP="00A52B30">
      <w:pPr>
        <w:rPr>
          <w:rFonts w:ascii="Calibri" w:hAnsi="Calibri" w:cs="Calibri"/>
          <w:color w:val="FF0000"/>
          <w:sz w:val="22"/>
          <w:szCs w:val="22"/>
        </w:rPr>
      </w:pPr>
      <w:r>
        <w:rPr>
          <w:noProof/>
        </w:rPr>
        <mc:AlternateContent>
          <mc:Choice Requires="wps">
            <w:drawing>
              <wp:anchor distT="0" distB="0" distL="114300" distR="114300" simplePos="0" relativeHeight="251658240" behindDoc="0" locked="0" layoutInCell="1" allowOverlap="1" wp14:anchorId="0DD20B52" wp14:editId="04DAF817">
                <wp:simplePos x="0" y="0"/>
                <wp:positionH relativeFrom="column">
                  <wp:posOffset>5060950</wp:posOffset>
                </wp:positionH>
                <wp:positionV relativeFrom="page">
                  <wp:posOffset>1393190</wp:posOffset>
                </wp:positionV>
                <wp:extent cx="1445895" cy="4381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438150"/>
                        </a:xfrm>
                        <a:prstGeom prst="rect">
                          <a:avLst/>
                        </a:prstGeom>
                        <a:noFill/>
                        <a:ln w="6350">
                          <a:noFill/>
                        </a:ln>
                      </wps:spPr>
                      <wps:txbx>
                        <w:txbxContent>
                          <w:p w14:paraId="2EB22E74" w14:textId="77777777" w:rsidR="00494B41" w:rsidRPr="0019117B" w:rsidRDefault="00494B41" w:rsidP="00494B41">
                            <w:pPr>
                              <w:tabs>
                                <w:tab w:val="left" w:pos="1774"/>
                                <w:tab w:val="right" w:pos="10656"/>
                              </w:tabs>
                              <w:jc w:val="center"/>
                              <w:rPr>
                                <w:rFonts w:ascii="Garamond" w:hAnsi="Garamond" w:cs="Garamond"/>
                                <w:smallCaps/>
                                <w:color w:val="25408F"/>
                                <w:sz w:val="22"/>
                                <w:szCs w:val="22"/>
                              </w:rPr>
                            </w:pPr>
                            <w:r w:rsidRPr="0019117B">
                              <w:rPr>
                                <w:rFonts w:ascii="Garamond" w:hAnsi="Garamond" w:cs="Garamond"/>
                                <w:smallCaps/>
                                <w:color w:val="25408F"/>
                                <w:sz w:val="22"/>
                                <w:szCs w:val="22"/>
                              </w:rPr>
                              <w:t>718.286.6000</w:t>
                            </w:r>
                          </w:p>
                          <w:p w14:paraId="04ACDBCE" w14:textId="54EF80BF" w:rsidR="00494B41" w:rsidRPr="00432162" w:rsidRDefault="00494B41" w:rsidP="00494B41">
                            <w:pPr>
                              <w:tabs>
                                <w:tab w:val="left" w:pos="1774"/>
                                <w:tab w:val="right" w:pos="10656"/>
                              </w:tabs>
                              <w:jc w:val="center"/>
                              <w:rPr>
                                <w:rFonts w:ascii="Garamond" w:hAnsi="Garamond" w:cs="Garamond"/>
                                <w:smallCaps/>
                                <w:color w:val="25408F"/>
                                <w:sz w:val="21"/>
                                <w:szCs w:val="21"/>
                              </w:rPr>
                            </w:pPr>
                            <w:r w:rsidRPr="00432162">
                              <w:rPr>
                                <w:rFonts w:ascii="Garamond" w:hAnsi="Garamond" w:cs="Garamond"/>
                                <w:smallCaps/>
                                <w:color w:val="25408F"/>
                                <w:sz w:val="21"/>
                                <w:szCs w:val="21"/>
                              </w:rPr>
                              <w:fldChar w:fldCharType="begin"/>
                            </w:r>
                            <w:r w:rsidRPr="00432162">
                              <w:rPr>
                                <w:rFonts w:ascii="Garamond" w:hAnsi="Garamond" w:cs="Garamond"/>
                                <w:smallCaps/>
                                <w:color w:val="25408F"/>
                                <w:sz w:val="21"/>
                                <w:szCs w:val="21"/>
                              </w:rPr>
                              <w:instrText xml:space="preserve"> SEQ CHAPTER \h \r 1</w:instrText>
                            </w:r>
                            <w:r w:rsidRPr="00432162">
                              <w:rPr>
                                <w:rFonts w:ascii="Garamond" w:hAnsi="Garamond" w:cs="Garamond"/>
                                <w:smallCaps/>
                                <w:color w:val="25408F"/>
                                <w:sz w:val="21"/>
                                <w:szCs w:val="21"/>
                              </w:rPr>
                              <w:fldChar w:fldCharType="end"/>
                            </w:r>
                            <w:r w:rsidRPr="00432162">
                              <w:rPr>
                                <w:rFonts w:ascii="Garamond" w:hAnsi="Garamond" w:cs="Garamond"/>
                                <w:smallCaps/>
                                <w:color w:val="25408F"/>
                                <w:sz w:val="21"/>
                                <w:szCs w:val="21"/>
                              </w:rPr>
                              <w:t>www.queensda.org</w:t>
                            </w:r>
                          </w:p>
                          <w:p w14:paraId="76792222" w14:textId="77777777" w:rsidR="00494B41" w:rsidRPr="001A5439" w:rsidRDefault="00494B41" w:rsidP="00494B41">
                            <w:pPr>
                              <w:tabs>
                                <w:tab w:val="left" w:pos="1774"/>
                                <w:tab w:val="right" w:pos="10656"/>
                              </w:tabs>
                              <w:rPr>
                                <w:smallCap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20B52" id="Text Box 5" o:spid="_x0000_s1029" type="#_x0000_t202" style="position:absolute;margin-left:398.5pt;margin-top:109.7pt;width:113.85pt;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teOJwIAAEwEAAAOAAAAZHJzL2Uyb0RvYy54bWysVF1v2yAUfZ+0/4B4X5zPLrXiVFmrTJOi&#10;tlJa9ZlgiK1hLgMSO/v1u2A7ybo9TXvBF+7lfpxz8OKuqRQ5CutK0BkdDYaUCM0hL/U+o68v609z&#10;SpxnOmcKtMjoSTh6t/z4YVGbVIyhAJULSzCJdmltMlp4b9IkcbwQFXMDMEKjU4KtmMet3Se5ZTVm&#10;r1QyHg5vkhpsbixw4RyePrROuoz5pRTcP0nphCcqo9ibj6uN6y6syXLB0r1lpih51wb7hy4qVmos&#10;ek71wDwjB1v+kaoquQUH0g84VAlIWXIRZ8BpRsN302wLZkScBcFx5gyT+39p+eNxa54t8c0XaJDA&#10;OIQzG+DfHWKT1MalXUzA1KUOo8OgjbRV+OIIBC8itqcznqLxhIds0+lsfjujhKNvOpmPZhHw5HLb&#10;WOe/CqhIMDJqka/YATtunA/1WdqHhGIa1qVSkTOlSZ3Rmwmm/M2DN5TuGm97DV37ZteQMs/oJDAe&#10;TnaQn3BuC60knOHrEnvYMOefmUUN4ESoa/+Ei1SAtaCzKCnA/vzbeYhHatBLSY2ayqj7cWBWUKK+&#10;aSTtFgEJIoyb6ezzGDf22rO79uhDdQ8o2xG+IMOjGeK96k1poXpD+a9CVXQxzbF2Rn1v3vtW6fh8&#10;uFitYhDKzjC/0VvDe7oDwi/NG7Omo8EjgY/Qq4+l79hoY1vUVwcPsoxUXVDt4EfJRga75xXexPU+&#10;Rl1+AstfAAAA//8DAFBLAwQUAAYACAAAACEA3/rnEuMAAAAMAQAADwAAAGRycy9kb3ducmV2Lnht&#10;bEyPwU7DMBBE70j8g7WVuFGnUSBpiFNVkSokBIeWXrg58TaJaq9D7LaBr8c9lePsjGbfFKvJaHbG&#10;0fWWBCzmETCkxqqeWgH7z81jBsx5SUpqSyjgBx2syvu7QubKXmiL551vWSghl0sBnfdDzrlrOjTS&#10;ze2AFLyDHY30QY4tV6O8hHKjeRxFz9zInsKHTg5Yddgcdycj4K3afMhtHZvsV1ev74f18L3/ehLi&#10;YTatX4B5nPwtDFf8gA5lYKrtiZRjWkC6TMMWLyBeLBNg10QUJymwOpyyLAFeFvz/iPIPAAD//wMA&#10;UEsBAi0AFAAGAAgAAAAhALaDOJL+AAAA4QEAABMAAAAAAAAAAAAAAAAAAAAAAFtDb250ZW50X1R5&#10;cGVzXS54bWxQSwECLQAUAAYACAAAACEAOP0h/9YAAACUAQAACwAAAAAAAAAAAAAAAAAvAQAAX3Jl&#10;bHMvLnJlbHNQSwECLQAUAAYACAAAACEA9I7XjicCAABMBAAADgAAAAAAAAAAAAAAAAAuAgAAZHJz&#10;L2Uyb0RvYy54bWxQSwECLQAUAAYACAAAACEA3/rnEuMAAAAMAQAADwAAAAAAAAAAAAAAAACBBAAA&#10;ZHJzL2Rvd25yZXYueG1sUEsFBgAAAAAEAAQA8wAAAJEFAAAAAA==&#10;" filled="f" stroked="f" strokeweight=".5pt">
                <v:textbox>
                  <w:txbxContent>
                    <w:p w14:paraId="2EB22E74" w14:textId="77777777" w:rsidR="00494B41" w:rsidRPr="0019117B" w:rsidRDefault="00494B41" w:rsidP="00494B41">
                      <w:pPr>
                        <w:tabs>
                          <w:tab w:val="left" w:pos="1774"/>
                          <w:tab w:val="right" w:pos="10656"/>
                        </w:tabs>
                        <w:jc w:val="center"/>
                        <w:rPr>
                          <w:rFonts w:ascii="Garamond" w:hAnsi="Garamond" w:cs="Garamond"/>
                          <w:smallCaps/>
                          <w:color w:val="25408F"/>
                          <w:sz w:val="22"/>
                          <w:szCs w:val="22"/>
                        </w:rPr>
                      </w:pPr>
                      <w:r w:rsidRPr="0019117B">
                        <w:rPr>
                          <w:rFonts w:ascii="Garamond" w:hAnsi="Garamond" w:cs="Garamond"/>
                          <w:smallCaps/>
                          <w:color w:val="25408F"/>
                          <w:sz w:val="22"/>
                          <w:szCs w:val="22"/>
                        </w:rPr>
                        <w:t>718.286.6000</w:t>
                      </w:r>
                    </w:p>
                    <w:p w14:paraId="04ACDBCE" w14:textId="54EF80BF" w:rsidR="00494B41" w:rsidRPr="00432162" w:rsidRDefault="00494B41" w:rsidP="00494B41">
                      <w:pPr>
                        <w:tabs>
                          <w:tab w:val="left" w:pos="1774"/>
                          <w:tab w:val="right" w:pos="10656"/>
                        </w:tabs>
                        <w:jc w:val="center"/>
                        <w:rPr>
                          <w:rFonts w:ascii="Garamond" w:hAnsi="Garamond" w:cs="Garamond"/>
                          <w:smallCaps/>
                          <w:color w:val="25408F"/>
                          <w:sz w:val="21"/>
                          <w:szCs w:val="21"/>
                        </w:rPr>
                      </w:pPr>
                      <w:r w:rsidRPr="00432162">
                        <w:rPr>
                          <w:rFonts w:ascii="Garamond" w:hAnsi="Garamond" w:cs="Garamond"/>
                          <w:smallCaps/>
                          <w:color w:val="25408F"/>
                          <w:sz w:val="21"/>
                          <w:szCs w:val="21"/>
                        </w:rPr>
                        <w:fldChar w:fldCharType="begin"/>
                      </w:r>
                      <w:r w:rsidRPr="00432162">
                        <w:rPr>
                          <w:rFonts w:ascii="Garamond" w:hAnsi="Garamond" w:cs="Garamond"/>
                          <w:smallCaps/>
                          <w:color w:val="25408F"/>
                          <w:sz w:val="21"/>
                          <w:szCs w:val="21"/>
                        </w:rPr>
                        <w:instrText xml:space="preserve"> SEQ CHAPTER \h \r 1</w:instrText>
                      </w:r>
                      <w:r w:rsidRPr="00432162">
                        <w:rPr>
                          <w:rFonts w:ascii="Garamond" w:hAnsi="Garamond" w:cs="Garamond"/>
                          <w:smallCaps/>
                          <w:color w:val="25408F"/>
                          <w:sz w:val="21"/>
                          <w:szCs w:val="21"/>
                        </w:rPr>
                        <w:fldChar w:fldCharType="end"/>
                      </w:r>
                      <w:r w:rsidRPr="00432162">
                        <w:rPr>
                          <w:rFonts w:ascii="Garamond" w:hAnsi="Garamond" w:cs="Garamond"/>
                          <w:smallCaps/>
                          <w:color w:val="25408F"/>
                          <w:sz w:val="21"/>
                          <w:szCs w:val="21"/>
                        </w:rPr>
                        <w:t>www.queensda.org</w:t>
                      </w:r>
                    </w:p>
                    <w:p w14:paraId="76792222" w14:textId="77777777" w:rsidR="00494B41" w:rsidRPr="001A5439" w:rsidRDefault="00494B41" w:rsidP="00494B41">
                      <w:pPr>
                        <w:tabs>
                          <w:tab w:val="left" w:pos="1774"/>
                          <w:tab w:val="right" w:pos="10656"/>
                        </w:tabs>
                        <w:rPr>
                          <w:smallCaps/>
                          <w:sz w:val="14"/>
                          <w:szCs w:val="14"/>
                        </w:rPr>
                      </w:pPr>
                    </w:p>
                  </w:txbxContent>
                </v:textbox>
                <w10:wrap anchory="page"/>
              </v:shape>
            </w:pict>
          </mc:Fallback>
        </mc:AlternateContent>
      </w:r>
    </w:p>
    <w:p w14:paraId="532E8AB9" w14:textId="77777777" w:rsidR="0052391D" w:rsidRPr="00552908" w:rsidRDefault="0052391D" w:rsidP="001402FB">
      <w:pPr>
        <w:rPr>
          <w:rFonts w:ascii="Calibri" w:hAnsi="Calibri" w:cs="Calibri"/>
          <w:sz w:val="22"/>
          <w:szCs w:val="22"/>
        </w:rPr>
      </w:pPr>
    </w:p>
    <w:p w14:paraId="45C574C3" w14:textId="77777777" w:rsidR="00484138" w:rsidRDefault="00484138" w:rsidP="00484138">
      <w:pPr>
        <w:rPr>
          <w:lang w:val="en-CA"/>
        </w:rPr>
      </w:pPr>
    </w:p>
    <w:p w14:paraId="17A879AD" w14:textId="4B25FFAD" w:rsidR="001E020A" w:rsidRPr="00AC4C8D" w:rsidRDefault="00DD40BE" w:rsidP="00484138">
      <w:r w:rsidRPr="00A248CC">
        <w:rPr>
          <w:lang w:val="en-CA"/>
        </w:rPr>
        <w:fldChar w:fldCharType="begin"/>
      </w:r>
      <w:r w:rsidRPr="00A248CC">
        <w:rPr>
          <w:lang w:val="en-CA"/>
        </w:rPr>
        <w:instrText xml:space="preserve"> SEQ CHAPTER \h \r 1</w:instrText>
      </w:r>
      <w:r w:rsidRPr="00A248CC">
        <w:rPr>
          <w:lang w:val="en-CA"/>
        </w:rPr>
        <w:fldChar w:fldCharType="end"/>
      </w:r>
      <w:r w:rsidRPr="00A248CC">
        <w:rPr>
          <w:b/>
          <w:bCs/>
        </w:rPr>
        <w:t>FOR IMMEDIATE RELEASE</w:t>
      </w:r>
      <w:r w:rsidRPr="00A248CC">
        <w:tab/>
      </w:r>
      <w:r>
        <w:t xml:space="preserve">   </w:t>
      </w:r>
      <w:r w:rsidR="002B7105">
        <w:tab/>
      </w:r>
      <w:r w:rsidR="00FD56E0">
        <w:t xml:space="preserve">       </w:t>
      </w:r>
      <w:r w:rsidRPr="00A248CC">
        <w:rPr>
          <w:b/>
          <w:bCs/>
        </w:rPr>
        <w:t>CONTACT:</w:t>
      </w:r>
      <w:r w:rsidRPr="00A248CC">
        <w:t xml:space="preserve">  </w:t>
      </w:r>
      <w:r w:rsidR="002B7105">
        <w:t xml:space="preserve">  </w:t>
      </w:r>
      <w:r w:rsidR="00344F6E">
        <w:tab/>
      </w:r>
      <w:r w:rsidR="002B7105">
        <w:t>P</w:t>
      </w:r>
      <w:r w:rsidR="00AC4C8D">
        <w:t>RESS OFFICE (718) 286-6315</w:t>
      </w:r>
      <w:r w:rsidR="0082355B">
        <w:t xml:space="preserve"> </w:t>
      </w:r>
      <w:r w:rsidR="0064166C">
        <w:t>FRI</w:t>
      </w:r>
      <w:r w:rsidR="00FD56E0">
        <w:t>DAY</w:t>
      </w:r>
      <w:r w:rsidR="005743AA">
        <w:t xml:space="preserve">, </w:t>
      </w:r>
      <w:r w:rsidR="00344F6E">
        <w:t>OCTOBER</w:t>
      </w:r>
      <w:r w:rsidR="00FD56E0">
        <w:t xml:space="preserve"> </w:t>
      </w:r>
      <w:r w:rsidR="0064166C">
        <w:t>9</w:t>
      </w:r>
      <w:r w:rsidR="00FB6100">
        <w:t>,</w:t>
      </w:r>
      <w:r w:rsidR="001C2D26">
        <w:t xml:space="preserve"> 202</w:t>
      </w:r>
      <w:r w:rsidR="00344F6E">
        <w:t>6</w:t>
      </w:r>
      <w:r w:rsidR="001C2D26">
        <w:tab/>
      </w:r>
      <w:r>
        <w:t xml:space="preserve"> </w:t>
      </w:r>
      <w:r>
        <w:tab/>
      </w:r>
      <w:r w:rsidRPr="00A248CC">
        <w:tab/>
        <w:t xml:space="preserve">        </w:t>
      </w:r>
      <w:r w:rsidR="00FB6100">
        <w:tab/>
      </w:r>
      <w:r w:rsidR="00FD56E0">
        <w:tab/>
      </w:r>
      <w:hyperlink r:id="rId8" w:history="1">
        <w:r w:rsidRPr="005E65B8">
          <w:rPr>
            <w:rStyle w:val="Hyperlink"/>
          </w:rPr>
          <w:t>QDACommunications@queensda.org</w:t>
        </w:r>
      </w:hyperlink>
    </w:p>
    <w:p w14:paraId="355097CC" w14:textId="77777777" w:rsidR="00DD40BE" w:rsidRPr="000224F4" w:rsidRDefault="00DD40BE" w:rsidP="001402FB">
      <w:pPr>
        <w:rPr>
          <w:rFonts w:ascii="Calibri" w:hAnsi="Calibri" w:cs="Calibri"/>
          <w:sz w:val="22"/>
          <w:szCs w:val="22"/>
        </w:rPr>
      </w:pPr>
    </w:p>
    <w:p w14:paraId="6B76CC1C" w14:textId="77777777" w:rsidR="00484138" w:rsidRDefault="00484138" w:rsidP="005743AA">
      <w:pPr>
        <w:widowControl/>
        <w:jc w:val="center"/>
        <w:rPr>
          <w:b/>
          <w:bCs/>
          <w:u w:val="single"/>
        </w:rPr>
      </w:pPr>
    </w:p>
    <w:p w14:paraId="19EFD190" w14:textId="77777777" w:rsidR="0064166C" w:rsidRDefault="0064166C" w:rsidP="0064166C">
      <w:pPr>
        <w:widowControl/>
        <w:jc w:val="center"/>
        <w:rPr>
          <w:b/>
          <w:bCs/>
          <w:u w:val="single"/>
        </w:rPr>
      </w:pPr>
      <w:r>
        <w:rPr>
          <w:b/>
          <w:bCs/>
          <w:u w:val="single"/>
        </w:rPr>
        <w:t>TWO EDGEMERE MEN PLEAD GUILTY TO MANSLAUGHTER FOR SHOOTING DEATH OF 10-YEAR-OLD BOY IN DISPUTE OVER SHARED DRIVEWAY</w:t>
      </w:r>
    </w:p>
    <w:p w14:paraId="20473983" w14:textId="1E749189" w:rsidR="0064166C" w:rsidRPr="005743AA" w:rsidRDefault="0064166C" w:rsidP="0064166C">
      <w:pPr>
        <w:widowControl/>
        <w:jc w:val="center"/>
        <w:rPr>
          <w:i/>
          <w:iCs/>
        </w:rPr>
      </w:pPr>
      <w:r w:rsidRPr="005743AA">
        <w:rPr>
          <w:i/>
          <w:iCs/>
        </w:rPr>
        <w:t>Defendant</w:t>
      </w:r>
      <w:r>
        <w:rPr>
          <w:i/>
          <w:iCs/>
        </w:rPr>
        <w:t>s Ashram Lochan and J</w:t>
      </w:r>
      <w:r w:rsidR="00D6384E">
        <w:rPr>
          <w:i/>
          <w:iCs/>
        </w:rPr>
        <w:t>o</w:t>
      </w:r>
      <w:r>
        <w:rPr>
          <w:i/>
          <w:iCs/>
        </w:rPr>
        <w:t>v</w:t>
      </w:r>
      <w:r w:rsidR="00D6384E">
        <w:rPr>
          <w:i/>
          <w:iCs/>
        </w:rPr>
        <w:t>a</w:t>
      </w:r>
      <w:r>
        <w:rPr>
          <w:i/>
          <w:iCs/>
        </w:rPr>
        <w:t xml:space="preserve">n Young Expected to be Sentenced to 19 Years and 24 Years in Prison, Respectively, </w:t>
      </w:r>
      <w:proofErr w:type="gramStart"/>
      <w:r>
        <w:rPr>
          <w:i/>
          <w:iCs/>
        </w:rPr>
        <w:t>Later</w:t>
      </w:r>
      <w:proofErr w:type="gramEnd"/>
      <w:r>
        <w:rPr>
          <w:i/>
          <w:iCs/>
        </w:rPr>
        <w:t xml:space="preserve"> this Month</w:t>
      </w:r>
    </w:p>
    <w:p w14:paraId="677612E8" w14:textId="77777777" w:rsidR="0064166C" w:rsidRPr="001D4DD4" w:rsidRDefault="0064166C" w:rsidP="0064166C">
      <w:pPr>
        <w:pStyle w:val="NormalWeb"/>
        <w:jc w:val="both"/>
      </w:pPr>
      <w:r>
        <w:rPr>
          <w:b/>
          <w:bCs/>
        </w:rPr>
        <w:tab/>
      </w:r>
      <w:r w:rsidRPr="001D4DD4">
        <w:t xml:space="preserve">Queens District Attorney Melinda Katz announced </w:t>
      </w:r>
      <w:r>
        <w:t xml:space="preserve">today </w:t>
      </w:r>
      <w:r w:rsidRPr="001D4DD4">
        <w:t>that Ashram Lochan</w:t>
      </w:r>
      <w:r>
        <w:t xml:space="preserve"> and Jovan Young have pleaded guilty to manslaughter in the first degree for the 2021 </w:t>
      </w:r>
      <w:r w:rsidRPr="001D4DD4">
        <w:t>shooting</w:t>
      </w:r>
      <w:r>
        <w:t xml:space="preserve"> that caused the death of a 10-year-old boy and seriously injured another man. The incident was</w:t>
      </w:r>
      <w:r w:rsidRPr="001D4DD4">
        <w:t xml:space="preserve"> sparked by a</w:t>
      </w:r>
      <w:r>
        <w:t>n earlier</w:t>
      </w:r>
      <w:r w:rsidRPr="001D4DD4">
        <w:t xml:space="preserve"> dispute over a shared driveway</w:t>
      </w:r>
      <w:r>
        <w:t xml:space="preserve">. </w:t>
      </w:r>
    </w:p>
    <w:p w14:paraId="37C03097" w14:textId="77777777" w:rsidR="0064166C" w:rsidRDefault="0064166C" w:rsidP="0064166C">
      <w:pPr>
        <w:pStyle w:val="NormalWeb"/>
        <w:ind w:firstLine="720"/>
        <w:jc w:val="both"/>
      </w:pPr>
      <w:r w:rsidRPr="001D4DD4">
        <w:t>District Attorney Katz said: “</w:t>
      </w:r>
      <w:r>
        <w:t xml:space="preserve">This incredibly senseless killing devastated the entire city. A 10-year-old boy, just days from his next birthday, was shot and killed as he met his cousin at the door. Defendant Jovan Young, acting at the behest of Ashram Lochan, fired multiple rounds into the home because of a dispute over a shared driveway. Tragically, Justin Wallace lost his life, while the child’s </w:t>
      </w:r>
      <w:r w:rsidRPr="00641356">
        <w:t>cousin</w:t>
      </w:r>
      <w:r>
        <w:t xml:space="preserve"> was struck by multiple bullets and survived. We hope this plea will help Justin’s family as they continue to mourn his </w:t>
      </w:r>
      <w:proofErr w:type="gramStart"/>
      <w:r>
        <w:t>loss.”</w:t>
      </w:r>
      <w:proofErr w:type="gramEnd"/>
      <w:r>
        <w:t xml:space="preserve"> </w:t>
      </w:r>
    </w:p>
    <w:p w14:paraId="6314D051" w14:textId="77777777" w:rsidR="0064166C" w:rsidRDefault="0064166C" w:rsidP="0064166C">
      <w:pPr>
        <w:pStyle w:val="NormalWeb"/>
        <w:ind w:firstLine="720"/>
        <w:jc w:val="both"/>
      </w:pPr>
      <w:r w:rsidRPr="001D4DD4">
        <w:t xml:space="preserve">Lochan, </w:t>
      </w:r>
      <w:r>
        <w:t>32</w:t>
      </w:r>
      <w:r w:rsidRPr="001D4DD4">
        <w:t xml:space="preserve">, of </w:t>
      </w:r>
      <w:r>
        <w:t>Edgemere</w:t>
      </w:r>
      <w:r w:rsidRPr="001D4DD4">
        <w:t xml:space="preserve">, </w:t>
      </w:r>
      <w:r>
        <w:t xml:space="preserve">pleaded guilty last month to manslaughter in the first degree before Queens Supreme Court Justice </w:t>
      </w:r>
      <w:proofErr w:type="spellStart"/>
      <w:r>
        <w:t>Ushir</w:t>
      </w:r>
      <w:proofErr w:type="spellEnd"/>
      <w:r>
        <w:t xml:space="preserve"> Pandit-Durant who indicated that she would sentence him to 19 years in prison to be followed by five years post-release supervision on October 16.</w:t>
      </w:r>
    </w:p>
    <w:p w14:paraId="3088ADDC" w14:textId="77777777" w:rsidR="0064166C" w:rsidRDefault="0064166C" w:rsidP="0064166C">
      <w:pPr>
        <w:pStyle w:val="NormalWeb"/>
        <w:ind w:firstLine="720"/>
        <w:jc w:val="both"/>
      </w:pPr>
      <w:r>
        <w:t>Young, 34, of Edgemere, pleaded guilty on October 6</w:t>
      </w:r>
      <w:r>
        <w:rPr>
          <w:vertAlign w:val="superscript"/>
        </w:rPr>
        <w:t xml:space="preserve"> </w:t>
      </w:r>
      <w:r>
        <w:t xml:space="preserve">to manslaughter in the first degree before Queens Supreme Court Justice Michael Yavinsky who indicated that he would sentence Young to 24 years in prison to be followed by five years post-release supervision on October 23. </w:t>
      </w:r>
    </w:p>
    <w:p w14:paraId="0682A31F" w14:textId="77777777" w:rsidR="0064166C" w:rsidRDefault="0064166C" w:rsidP="0064166C">
      <w:pPr>
        <w:pStyle w:val="NormalWeb"/>
        <w:ind w:firstLine="720"/>
        <w:jc w:val="both"/>
      </w:pPr>
      <w:r>
        <w:t xml:space="preserve">Both defendants pleaded guilty in satisfaction of indictments that variously charged them with murder in the second degree, attempted murder in the second degree, assault in the second degree, criminal possession of a weapon in the second degree and tampering with physical evidence. </w:t>
      </w:r>
    </w:p>
    <w:p w14:paraId="5CB899B4" w14:textId="77777777" w:rsidR="0064166C" w:rsidRDefault="0064166C" w:rsidP="0064166C">
      <w:pPr>
        <w:pStyle w:val="NormalWeb"/>
        <w:ind w:firstLine="720"/>
        <w:jc w:val="both"/>
      </w:pPr>
      <w:r w:rsidRPr="001D4DD4">
        <w:t xml:space="preserve">According to </w:t>
      </w:r>
      <w:r>
        <w:t xml:space="preserve">the indictment and investigation, on </w:t>
      </w:r>
      <w:r w:rsidRPr="001D4DD4">
        <w:t xml:space="preserve">June 5, 2021, Lochan </w:t>
      </w:r>
      <w:r>
        <w:t xml:space="preserve">was involved in </w:t>
      </w:r>
      <w:r w:rsidRPr="001D4DD4">
        <w:t>a dispute</w:t>
      </w:r>
      <w:r>
        <w:t xml:space="preserve"> </w:t>
      </w:r>
      <w:r w:rsidRPr="001D4DD4">
        <w:t>with</w:t>
      </w:r>
      <w:r>
        <w:t xml:space="preserve"> victim, Kyle </w:t>
      </w:r>
      <w:r w:rsidRPr="001D4DD4">
        <w:t>Forrester,</w:t>
      </w:r>
      <w:r>
        <w:t xml:space="preserve"> 29,</w:t>
      </w:r>
      <w:r w:rsidRPr="001D4DD4">
        <w:t xml:space="preserve"> who lived next door on Beach 45</w:t>
      </w:r>
      <w:r w:rsidRPr="001D4DD4">
        <w:rPr>
          <w:vertAlign w:val="superscript"/>
        </w:rPr>
        <w:t>th</w:t>
      </w:r>
      <w:r w:rsidRPr="001D4DD4">
        <w:t xml:space="preserve"> Street, over their shared driveway.</w:t>
      </w:r>
      <w:r>
        <w:t xml:space="preserve"> </w:t>
      </w:r>
      <w:r w:rsidRPr="006341BA">
        <w:t xml:space="preserve">Later that </w:t>
      </w:r>
      <w:r>
        <w:t>evening</w:t>
      </w:r>
      <w:r w:rsidRPr="006341BA">
        <w:t>, at approximately 9:3</w:t>
      </w:r>
      <w:r>
        <w:t>0</w:t>
      </w:r>
      <w:r w:rsidRPr="006341BA">
        <w:t xml:space="preserve"> </w:t>
      </w:r>
      <w:r>
        <w:t>p.m.,</w:t>
      </w:r>
      <w:r w:rsidRPr="006341BA">
        <w:t xml:space="preserve"> </w:t>
      </w:r>
      <w:r>
        <w:t xml:space="preserve">Young, acting </w:t>
      </w:r>
      <w:proofErr w:type="gramStart"/>
      <w:r>
        <w:t>at</w:t>
      </w:r>
      <w:proofErr w:type="gramEnd"/>
      <w:r>
        <w:t xml:space="preserve"> </w:t>
      </w:r>
      <w:r w:rsidRPr="006341BA">
        <w:t>Lochan</w:t>
      </w:r>
      <w:r>
        <w:t>’s direction</w:t>
      </w:r>
      <w:r w:rsidRPr="006341BA">
        <w:t>, fired a pistol multiple times in</w:t>
      </w:r>
      <w:r>
        <w:t xml:space="preserve">to Forrester’s residence and in his </w:t>
      </w:r>
      <w:r w:rsidRPr="006341BA">
        <w:t xml:space="preserve">direction as he entered his front door. </w:t>
      </w:r>
    </w:p>
    <w:p w14:paraId="30ED6622" w14:textId="77777777" w:rsidR="0064166C" w:rsidRDefault="0064166C" w:rsidP="0064166C">
      <w:pPr>
        <w:pStyle w:val="NormalWeb"/>
        <w:ind w:firstLine="720"/>
        <w:jc w:val="both"/>
      </w:pPr>
      <w:r>
        <w:t xml:space="preserve">Forrester was struck multiple times in the back, once in the hand and once in the neck and was immediately transported to a local hospital. Justin Wallace, 10, who was inside, near the door, was struck once in the chest. He was immediately transported to a local hospital where he later died from the gunshot wound. </w:t>
      </w:r>
    </w:p>
    <w:p w14:paraId="1E73F4BB" w14:textId="77777777" w:rsidR="0064166C" w:rsidRPr="001D4DD4" w:rsidRDefault="0064166C" w:rsidP="0064166C">
      <w:pPr>
        <w:pStyle w:val="NoSpacing"/>
        <w:ind w:firstLine="720"/>
        <w:jc w:val="both"/>
        <w:rPr>
          <w:rFonts w:ascii="Times New Roman" w:hAnsi="Times New Roman" w:cs="Times New Roman"/>
          <w:sz w:val="24"/>
          <w:szCs w:val="24"/>
        </w:rPr>
      </w:pPr>
      <w:r w:rsidRPr="001D4DD4">
        <w:rPr>
          <w:rFonts w:ascii="Times New Roman" w:hAnsi="Times New Roman" w:cs="Times New Roman"/>
          <w:sz w:val="24"/>
          <w:szCs w:val="24"/>
        </w:rPr>
        <w:t>Assistant District Attorney Jonathan Selkowe</w:t>
      </w:r>
      <w:r>
        <w:rPr>
          <w:rFonts w:ascii="Times New Roman" w:hAnsi="Times New Roman" w:cs="Times New Roman"/>
          <w:sz w:val="24"/>
          <w:szCs w:val="24"/>
        </w:rPr>
        <w:t>, Deputy Bureau Chief</w:t>
      </w:r>
      <w:r w:rsidRPr="001D4DD4">
        <w:rPr>
          <w:rFonts w:ascii="Times New Roman" w:hAnsi="Times New Roman" w:cs="Times New Roman"/>
          <w:sz w:val="24"/>
          <w:szCs w:val="24"/>
        </w:rPr>
        <w:t xml:space="preserve"> of the District Attorney’s Homicide Bureau</w:t>
      </w:r>
      <w:r>
        <w:rPr>
          <w:rFonts w:ascii="Times New Roman" w:hAnsi="Times New Roman" w:cs="Times New Roman"/>
          <w:sz w:val="24"/>
          <w:szCs w:val="24"/>
        </w:rPr>
        <w:t>,</w:t>
      </w:r>
      <w:r w:rsidRPr="001D4DD4">
        <w:rPr>
          <w:rFonts w:ascii="Times New Roman" w:hAnsi="Times New Roman" w:cs="Times New Roman"/>
          <w:sz w:val="24"/>
          <w:szCs w:val="24"/>
        </w:rPr>
        <w:t xml:space="preserve"> is prosecuting the case under the supervision of Assistant District Attorney John Kosinski, Bureau Chief, and under the overall supervision of </w:t>
      </w:r>
      <w:r>
        <w:rPr>
          <w:rFonts w:ascii="Times New Roman" w:hAnsi="Times New Roman" w:cs="Times New Roman"/>
          <w:sz w:val="24"/>
          <w:szCs w:val="24"/>
        </w:rPr>
        <w:t xml:space="preserve">Chief </w:t>
      </w:r>
      <w:r w:rsidRPr="001D4DD4">
        <w:rPr>
          <w:rFonts w:ascii="Times New Roman" w:hAnsi="Times New Roman" w:cs="Times New Roman"/>
          <w:sz w:val="24"/>
          <w:szCs w:val="24"/>
        </w:rPr>
        <w:t>Assistant District Attorney Shawn Clark.</w:t>
      </w:r>
    </w:p>
    <w:p w14:paraId="297E620A" w14:textId="77777777" w:rsidR="00CE5166" w:rsidRDefault="00CE5166" w:rsidP="00CE5166">
      <w:pPr>
        <w:pStyle w:val="NoSpacing"/>
        <w:ind w:firstLine="360"/>
      </w:pPr>
    </w:p>
    <w:p w14:paraId="0333544A" w14:textId="53D7290F" w:rsidR="0006493A" w:rsidRDefault="00913400" w:rsidP="00484138">
      <w:pPr>
        <w:widowControl/>
        <w:jc w:val="center"/>
      </w:pPr>
      <w:r>
        <w:t>#</w:t>
      </w:r>
    </w:p>
    <w:p w14:paraId="57CFBECA" w14:textId="7190FA9C" w:rsidR="00ED6041" w:rsidRDefault="00ED6041" w:rsidP="002C49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 w:val="22"/>
          <w:szCs w:val="22"/>
        </w:rPr>
      </w:pPr>
      <w:r>
        <w:tab/>
      </w:r>
      <w:r>
        <w:tab/>
      </w:r>
      <w:r>
        <w:tab/>
      </w:r>
      <w:r>
        <w:rPr>
          <w:b/>
          <w:bCs/>
          <w:sz w:val="22"/>
          <w:szCs w:val="22"/>
        </w:rPr>
        <w:t xml:space="preserve">Note to Editors: Archived press releases are available at </w:t>
      </w:r>
      <w:hyperlink r:id="rId9" w:history="1">
        <w:r w:rsidRPr="00570431">
          <w:rPr>
            <w:rStyle w:val="Hyperlink"/>
            <w:b/>
            <w:bCs/>
            <w:sz w:val="22"/>
            <w:szCs w:val="22"/>
          </w:rPr>
          <w:t>www.queensda.org</w:t>
        </w:r>
      </w:hyperlink>
      <w:r>
        <w:rPr>
          <w:b/>
          <w:bCs/>
          <w:sz w:val="22"/>
          <w:szCs w:val="22"/>
        </w:rPr>
        <w:t>.</w:t>
      </w:r>
    </w:p>
    <w:p w14:paraId="3D06A4E9" w14:textId="77777777" w:rsidR="005F5549" w:rsidRDefault="005F5549" w:rsidP="002C49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bCs/>
          <w:sz w:val="22"/>
          <w:szCs w:val="22"/>
        </w:rPr>
      </w:pPr>
    </w:p>
    <w:p w14:paraId="275577C0" w14:textId="243A8A78" w:rsidR="00DF43D3" w:rsidRDefault="00ED6041" w:rsidP="005A6F22">
      <w:pPr>
        <w:ind w:left="3600" w:firstLine="720"/>
        <w:rPr>
          <w:lang w:val="en-CA"/>
        </w:rPr>
      </w:pPr>
      <w:r>
        <w:rPr>
          <w:b/>
          <w:bCs/>
          <w:sz w:val="22"/>
          <w:szCs w:val="22"/>
        </w:rPr>
        <w:t xml:space="preserve"> </w:t>
      </w:r>
      <w:hyperlink r:id="rId10" w:history="1">
        <w:r w:rsidR="005D1A60" w:rsidRPr="00ED6041">
          <w:rPr>
            <w:noProof/>
            <w:color w:val="0000FF"/>
          </w:rPr>
          <w:drawing>
            <wp:inline distT="0" distB="0" distL="0" distR="0" wp14:anchorId="4CC20BD8" wp14:editId="4B4D4312">
              <wp:extent cx="297815" cy="297815"/>
              <wp:effectExtent l="0" t="0" r="0" b="0"/>
              <wp:docPr id="1" name="Picture 8"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boo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815" cy="297815"/>
                      </a:xfrm>
                      <a:prstGeom prst="rect">
                        <a:avLst/>
                      </a:prstGeom>
                      <a:noFill/>
                      <a:ln>
                        <a:noFill/>
                      </a:ln>
                    </pic:spPr>
                  </pic:pic>
                </a:graphicData>
              </a:graphic>
            </wp:inline>
          </w:drawing>
        </w:r>
        <w:r>
          <w:rPr>
            <w:rStyle w:val="Hyperlink"/>
          </w:rPr>
          <w:t xml:space="preserve">‌ </w:t>
        </w:r>
      </w:hyperlink>
      <w:hyperlink r:id="rId12" w:history="1">
        <w:r w:rsidR="005D1A60" w:rsidRPr="00ED6041">
          <w:rPr>
            <w:noProof/>
            <w:color w:val="0000FF"/>
          </w:rPr>
          <w:drawing>
            <wp:inline distT="0" distB="0" distL="0" distR="0" wp14:anchorId="6E12EF10" wp14:editId="676A3DBC">
              <wp:extent cx="297815" cy="297815"/>
              <wp:effectExtent l="0" t="0" r="0" b="0"/>
              <wp:docPr id="2" name="Picture 7"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wit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815" cy="297815"/>
                      </a:xfrm>
                      <a:prstGeom prst="rect">
                        <a:avLst/>
                      </a:prstGeom>
                      <a:noFill/>
                      <a:ln>
                        <a:noFill/>
                      </a:ln>
                    </pic:spPr>
                  </pic:pic>
                </a:graphicData>
              </a:graphic>
            </wp:inline>
          </w:drawing>
        </w:r>
        <w:r>
          <w:rPr>
            <w:rStyle w:val="Hyperlink"/>
          </w:rPr>
          <w:t xml:space="preserve">‌ </w:t>
        </w:r>
      </w:hyperlink>
      <w:hyperlink r:id="rId14" w:history="1">
        <w:r w:rsidR="005D1A60" w:rsidRPr="00ED6041">
          <w:rPr>
            <w:noProof/>
            <w:color w:val="0000FF"/>
          </w:rPr>
          <w:drawing>
            <wp:inline distT="0" distB="0" distL="0" distR="0" wp14:anchorId="71CF3820" wp14:editId="35A913DE">
              <wp:extent cx="297815" cy="297815"/>
              <wp:effectExtent l="0" t="0" r="0" b="0"/>
              <wp:docPr id="3" name="Picture 4"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stagr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815" cy="297815"/>
                      </a:xfrm>
                      <a:prstGeom prst="rect">
                        <a:avLst/>
                      </a:prstGeom>
                      <a:noFill/>
                      <a:ln>
                        <a:noFill/>
                      </a:ln>
                    </pic:spPr>
                  </pic:pic>
                </a:graphicData>
              </a:graphic>
            </wp:inline>
          </w:drawing>
        </w:r>
        <w:r>
          <w:rPr>
            <w:rStyle w:val="Hyperlink"/>
          </w:rPr>
          <w:t xml:space="preserve">‌ </w:t>
        </w:r>
      </w:hyperlink>
    </w:p>
    <w:sectPr w:rsidR="00DF43D3" w:rsidSect="00484138">
      <w:pgSz w:w="12240" w:h="20160" w:code="5"/>
      <w:pgMar w:top="1008" w:right="864" w:bottom="1440" w:left="1080" w:header="108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56F2"/>
    <w:multiLevelType w:val="hybridMultilevel"/>
    <w:tmpl w:val="9A8C9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63FAD"/>
    <w:multiLevelType w:val="hybridMultilevel"/>
    <w:tmpl w:val="2DF22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10169540">
    <w:abstractNumId w:val="1"/>
  </w:num>
  <w:num w:numId="2" w16cid:durableId="175534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A11"/>
    <w:rsid w:val="0000039B"/>
    <w:rsid w:val="00003B53"/>
    <w:rsid w:val="00006CC6"/>
    <w:rsid w:val="000224F4"/>
    <w:rsid w:val="00025AF2"/>
    <w:rsid w:val="000408A1"/>
    <w:rsid w:val="00052B28"/>
    <w:rsid w:val="00053CE7"/>
    <w:rsid w:val="00060093"/>
    <w:rsid w:val="000619E9"/>
    <w:rsid w:val="0006493A"/>
    <w:rsid w:val="00083DE3"/>
    <w:rsid w:val="000C0ED2"/>
    <w:rsid w:val="000C562B"/>
    <w:rsid w:val="000D0F75"/>
    <w:rsid w:val="000D1BA2"/>
    <w:rsid w:val="000E6316"/>
    <w:rsid w:val="00105033"/>
    <w:rsid w:val="001105F0"/>
    <w:rsid w:val="0013656E"/>
    <w:rsid w:val="001402FB"/>
    <w:rsid w:val="00155464"/>
    <w:rsid w:val="001749BC"/>
    <w:rsid w:val="00174E25"/>
    <w:rsid w:val="00190E32"/>
    <w:rsid w:val="0019117B"/>
    <w:rsid w:val="001A5439"/>
    <w:rsid w:val="001C20FF"/>
    <w:rsid w:val="001C26D9"/>
    <w:rsid w:val="001C2D26"/>
    <w:rsid w:val="001D4DD4"/>
    <w:rsid w:val="001E020A"/>
    <w:rsid w:val="001E6143"/>
    <w:rsid w:val="00203B19"/>
    <w:rsid w:val="00205E1A"/>
    <w:rsid w:val="0022570B"/>
    <w:rsid w:val="00283B65"/>
    <w:rsid w:val="002855F4"/>
    <w:rsid w:val="002A21CD"/>
    <w:rsid w:val="002A58E0"/>
    <w:rsid w:val="002B07DF"/>
    <w:rsid w:val="002B2274"/>
    <w:rsid w:val="002B4754"/>
    <w:rsid w:val="002B7105"/>
    <w:rsid w:val="002C1DBD"/>
    <w:rsid w:val="002C49C4"/>
    <w:rsid w:val="002D17FE"/>
    <w:rsid w:val="00314E5D"/>
    <w:rsid w:val="00320019"/>
    <w:rsid w:val="003274E3"/>
    <w:rsid w:val="00344F6E"/>
    <w:rsid w:val="00351794"/>
    <w:rsid w:val="00357EA8"/>
    <w:rsid w:val="00363C30"/>
    <w:rsid w:val="00373691"/>
    <w:rsid w:val="003859E0"/>
    <w:rsid w:val="003B385A"/>
    <w:rsid w:val="003B4B22"/>
    <w:rsid w:val="003B6BE9"/>
    <w:rsid w:val="003C0E4D"/>
    <w:rsid w:val="003C78B5"/>
    <w:rsid w:val="003D32F3"/>
    <w:rsid w:val="003D5BE9"/>
    <w:rsid w:val="003E4E11"/>
    <w:rsid w:val="003E545A"/>
    <w:rsid w:val="00402813"/>
    <w:rsid w:val="004063FA"/>
    <w:rsid w:val="004120E4"/>
    <w:rsid w:val="004155CC"/>
    <w:rsid w:val="0043127D"/>
    <w:rsid w:val="00432162"/>
    <w:rsid w:val="0044439E"/>
    <w:rsid w:val="00472D43"/>
    <w:rsid w:val="00484138"/>
    <w:rsid w:val="00494B41"/>
    <w:rsid w:val="004A5F44"/>
    <w:rsid w:val="004A7765"/>
    <w:rsid w:val="004B149A"/>
    <w:rsid w:val="004B4611"/>
    <w:rsid w:val="004B6034"/>
    <w:rsid w:val="004D408B"/>
    <w:rsid w:val="004F2956"/>
    <w:rsid w:val="004F2D90"/>
    <w:rsid w:val="004F3B75"/>
    <w:rsid w:val="004F559C"/>
    <w:rsid w:val="004F77E8"/>
    <w:rsid w:val="005225FA"/>
    <w:rsid w:val="0052391D"/>
    <w:rsid w:val="00525F94"/>
    <w:rsid w:val="00532A34"/>
    <w:rsid w:val="00547682"/>
    <w:rsid w:val="00552908"/>
    <w:rsid w:val="00555386"/>
    <w:rsid w:val="005743AA"/>
    <w:rsid w:val="00581529"/>
    <w:rsid w:val="005A2FAC"/>
    <w:rsid w:val="005A6E4E"/>
    <w:rsid w:val="005A6F22"/>
    <w:rsid w:val="005B54E6"/>
    <w:rsid w:val="005C65DC"/>
    <w:rsid w:val="005C7EBE"/>
    <w:rsid w:val="005D1A60"/>
    <w:rsid w:val="005F5549"/>
    <w:rsid w:val="00602DC4"/>
    <w:rsid w:val="006139F8"/>
    <w:rsid w:val="00622BCB"/>
    <w:rsid w:val="006341BA"/>
    <w:rsid w:val="006403DC"/>
    <w:rsid w:val="0064166C"/>
    <w:rsid w:val="006431CB"/>
    <w:rsid w:val="00646B45"/>
    <w:rsid w:val="00661D76"/>
    <w:rsid w:val="006752E5"/>
    <w:rsid w:val="0068388E"/>
    <w:rsid w:val="00683EAB"/>
    <w:rsid w:val="006848B5"/>
    <w:rsid w:val="00693023"/>
    <w:rsid w:val="006A0D40"/>
    <w:rsid w:val="006A1535"/>
    <w:rsid w:val="006A35CA"/>
    <w:rsid w:val="0072710F"/>
    <w:rsid w:val="00727DC2"/>
    <w:rsid w:val="0073091F"/>
    <w:rsid w:val="00741911"/>
    <w:rsid w:val="00741FCB"/>
    <w:rsid w:val="00742F9A"/>
    <w:rsid w:val="007541E7"/>
    <w:rsid w:val="00782F74"/>
    <w:rsid w:val="00783813"/>
    <w:rsid w:val="007A1E23"/>
    <w:rsid w:val="007A332B"/>
    <w:rsid w:val="007A5CBD"/>
    <w:rsid w:val="007B1B6D"/>
    <w:rsid w:val="007D72B7"/>
    <w:rsid w:val="007F3A4C"/>
    <w:rsid w:val="007F4818"/>
    <w:rsid w:val="007F4DDF"/>
    <w:rsid w:val="008113E2"/>
    <w:rsid w:val="0081240E"/>
    <w:rsid w:val="00817069"/>
    <w:rsid w:val="008215EB"/>
    <w:rsid w:val="008234A0"/>
    <w:rsid w:val="0082355B"/>
    <w:rsid w:val="00835673"/>
    <w:rsid w:val="00844CEE"/>
    <w:rsid w:val="008531B1"/>
    <w:rsid w:val="0086196B"/>
    <w:rsid w:val="00865493"/>
    <w:rsid w:val="00865AE0"/>
    <w:rsid w:val="00867738"/>
    <w:rsid w:val="008779E8"/>
    <w:rsid w:val="008961F6"/>
    <w:rsid w:val="00897373"/>
    <w:rsid w:val="008A5221"/>
    <w:rsid w:val="008B10FE"/>
    <w:rsid w:val="008B52D2"/>
    <w:rsid w:val="008C00FB"/>
    <w:rsid w:val="008D5B96"/>
    <w:rsid w:val="008D6ACF"/>
    <w:rsid w:val="008E54F6"/>
    <w:rsid w:val="008F7565"/>
    <w:rsid w:val="00913400"/>
    <w:rsid w:val="00923D27"/>
    <w:rsid w:val="00924A11"/>
    <w:rsid w:val="00930F6C"/>
    <w:rsid w:val="009543C2"/>
    <w:rsid w:val="00954D99"/>
    <w:rsid w:val="00963E5A"/>
    <w:rsid w:val="00985C2A"/>
    <w:rsid w:val="00991620"/>
    <w:rsid w:val="009936C5"/>
    <w:rsid w:val="009955E2"/>
    <w:rsid w:val="009A4AE7"/>
    <w:rsid w:val="009C3129"/>
    <w:rsid w:val="009C45F5"/>
    <w:rsid w:val="009D5451"/>
    <w:rsid w:val="009F311B"/>
    <w:rsid w:val="00A06774"/>
    <w:rsid w:val="00A26D2B"/>
    <w:rsid w:val="00A330AE"/>
    <w:rsid w:val="00A40754"/>
    <w:rsid w:val="00A44F14"/>
    <w:rsid w:val="00A52B30"/>
    <w:rsid w:val="00A5429C"/>
    <w:rsid w:val="00A8123E"/>
    <w:rsid w:val="00AA62B0"/>
    <w:rsid w:val="00AA7890"/>
    <w:rsid w:val="00AB0BED"/>
    <w:rsid w:val="00AB241B"/>
    <w:rsid w:val="00AC4C8D"/>
    <w:rsid w:val="00AD10DF"/>
    <w:rsid w:val="00AE1D3B"/>
    <w:rsid w:val="00AF13CD"/>
    <w:rsid w:val="00AF6D6C"/>
    <w:rsid w:val="00AF7E21"/>
    <w:rsid w:val="00B22B4A"/>
    <w:rsid w:val="00B24A4A"/>
    <w:rsid w:val="00B37C74"/>
    <w:rsid w:val="00B458D5"/>
    <w:rsid w:val="00B667E1"/>
    <w:rsid w:val="00B712C5"/>
    <w:rsid w:val="00B97519"/>
    <w:rsid w:val="00B9799A"/>
    <w:rsid w:val="00BA50E9"/>
    <w:rsid w:val="00BA6C75"/>
    <w:rsid w:val="00BC3AC0"/>
    <w:rsid w:val="00BC43D9"/>
    <w:rsid w:val="00BC6CDC"/>
    <w:rsid w:val="00BD75F6"/>
    <w:rsid w:val="00BE1F9C"/>
    <w:rsid w:val="00C02F56"/>
    <w:rsid w:val="00C05773"/>
    <w:rsid w:val="00C05D5C"/>
    <w:rsid w:val="00C14500"/>
    <w:rsid w:val="00C31D2A"/>
    <w:rsid w:val="00C37EA5"/>
    <w:rsid w:val="00C570E0"/>
    <w:rsid w:val="00C72923"/>
    <w:rsid w:val="00C8248E"/>
    <w:rsid w:val="00CA5F25"/>
    <w:rsid w:val="00CB35B5"/>
    <w:rsid w:val="00CB73D7"/>
    <w:rsid w:val="00CC21AA"/>
    <w:rsid w:val="00CD731E"/>
    <w:rsid w:val="00CE5166"/>
    <w:rsid w:val="00CF099D"/>
    <w:rsid w:val="00CF5E0C"/>
    <w:rsid w:val="00D0683D"/>
    <w:rsid w:val="00D108C0"/>
    <w:rsid w:val="00D22523"/>
    <w:rsid w:val="00D2461C"/>
    <w:rsid w:val="00D36B5B"/>
    <w:rsid w:val="00D6384E"/>
    <w:rsid w:val="00D70659"/>
    <w:rsid w:val="00D775A2"/>
    <w:rsid w:val="00D84FF1"/>
    <w:rsid w:val="00DA043B"/>
    <w:rsid w:val="00DB06FC"/>
    <w:rsid w:val="00DB2CD5"/>
    <w:rsid w:val="00DD40BE"/>
    <w:rsid w:val="00DD7DAC"/>
    <w:rsid w:val="00DF43D3"/>
    <w:rsid w:val="00E14A4A"/>
    <w:rsid w:val="00E16472"/>
    <w:rsid w:val="00E24E17"/>
    <w:rsid w:val="00E35C27"/>
    <w:rsid w:val="00E506F0"/>
    <w:rsid w:val="00E518CE"/>
    <w:rsid w:val="00E65E4C"/>
    <w:rsid w:val="00E83193"/>
    <w:rsid w:val="00E9284A"/>
    <w:rsid w:val="00EA258C"/>
    <w:rsid w:val="00EC3FF9"/>
    <w:rsid w:val="00EC44F4"/>
    <w:rsid w:val="00ED6041"/>
    <w:rsid w:val="00EF0963"/>
    <w:rsid w:val="00EF10DD"/>
    <w:rsid w:val="00EF2D13"/>
    <w:rsid w:val="00F11FD3"/>
    <w:rsid w:val="00F26FE1"/>
    <w:rsid w:val="00F30ECF"/>
    <w:rsid w:val="00F33E5C"/>
    <w:rsid w:val="00F44655"/>
    <w:rsid w:val="00F448BB"/>
    <w:rsid w:val="00F523F2"/>
    <w:rsid w:val="00F60488"/>
    <w:rsid w:val="00F6059E"/>
    <w:rsid w:val="00F77F52"/>
    <w:rsid w:val="00F82959"/>
    <w:rsid w:val="00F8402D"/>
    <w:rsid w:val="00F90C39"/>
    <w:rsid w:val="00F922CA"/>
    <w:rsid w:val="00FA02DC"/>
    <w:rsid w:val="00FA57CA"/>
    <w:rsid w:val="00FB6100"/>
    <w:rsid w:val="00FC6FF9"/>
    <w:rsid w:val="00FD2CBA"/>
    <w:rsid w:val="00FD56E0"/>
    <w:rsid w:val="00FE1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CF5BF6"/>
  <w14:defaultImageDpi w14:val="96"/>
  <w15:chartTrackingRefBased/>
  <w15:docId w15:val="{682D501D-7089-4570-8ED6-FAC1C541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footnote reference"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tyle>
  <w:style w:type="paragraph" w:styleId="BalloonText">
    <w:name w:val="Balloon Text"/>
    <w:basedOn w:val="Normal"/>
    <w:link w:val="BalloonTextChar"/>
    <w:uiPriority w:val="99"/>
    <w:rsid w:val="004063FA"/>
    <w:rPr>
      <w:rFonts w:ascii="Segoe UI" w:hAnsi="Segoe UI" w:cs="Segoe UI"/>
      <w:sz w:val="18"/>
      <w:szCs w:val="18"/>
    </w:rPr>
  </w:style>
  <w:style w:type="character" w:customStyle="1" w:styleId="BalloonTextChar">
    <w:name w:val="Balloon Text Char"/>
    <w:link w:val="BalloonText"/>
    <w:uiPriority w:val="99"/>
    <w:rsid w:val="004063FA"/>
    <w:rPr>
      <w:rFonts w:ascii="Segoe UI" w:hAnsi="Segoe UI" w:cs="Segoe UI"/>
      <w:sz w:val="18"/>
      <w:szCs w:val="18"/>
    </w:rPr>
  </w:style>
  <w:style w:type="character" w:styleId="Hyperlink">
    <w:name w:val="Hyperlink"/>
    <w:uiPriority w:val="99"/>
    <w:rsid w:val="008C00FB"/>
    <w:rPr>
      <w:color w:val="0000FF"/>
      <w:u w:val="single"/>
    </w:rPr>
  </w:style>
  <w:style w:type="paragraph" w:styleId="NoSpacing">
    <w:name w:val="No Spacing"/>
    <w:uiPriority w:val="1"/>
    <w:qFormat/>
    <w:rsid w:val="006403DC"/>
    <w:rPr>
      <w:rFonts w:asciiTheme="minorHAnsi" w:eastAsiaTheme="minorHAnsi" w:hAnsiTheme="minorHAnsi" w:cstheme="minorBidi"/>
      <w:sz w:val="22"/>
      <w:szCs w:val="22"/>
    </w:rPr>
  </w:style>
  <w:style w:type="paragraph" w:styleId="NormalWeb">
    <w:name w:val="Normal (Web)"/>
    <w:basedOn w:val="Normal"/>
    <w:uiPriority w:val="99"/>
    <w:unhideWhenUsed/>
    <w:rsid w:val="00C37EA5"/>
    <w:pPr>
      <w:widowControl/>
      <w:autoSpaceDE/>
      <w:autoSpaceDN/>
      <w:adjustRightInd/>
      <w:spacing w:before="100" w:beforeAutospacing="1" w:after="100" w:afterAutospacing="1"/>
    </w:pPr>
  </w:style>
  <w:style w:type="paragraph" w:styleId="ListParagraph">
    <w:name w:val="List Paragraph"/>
    <w:basedOn w:val="Normal"/>
    <w:uiPriority w:val="34"/>
    <w:qFormat/>
    <w:rsid w:val="005553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684533">
      <w:bodyDiv w:val="1"/>
      <w:marLeft w:val="0"/>
      <w:marRight w:val="0"/>
      <w:marTop w:val="0"/>
      <w:marBottom w:val="0"/>
      <w:divBdr>
        <w:top w:val="none" w:sz="0" w:space="0" w:color="auto"/>
        <w:left w:val="none" w:sz="0" w:space="0" w:color="auto"/>
        <w:bottom w:val="none" w:sz="0" w:space="0" w:color="auto"/>
        <w:right w:val="none" w:sz="0" w:space="0" w:color="auto"/>
      </w:divBdr>
    </w:div>
    <w:div w:id="980620048">
      <w:bodyDiv w:val="1"/>
      <w:marLeft w:val="0"/>
      <w:marRight w:val="0"/>
      <w:marTop w:val="0"/>
      <w:marBottom w:val="0"/>
      <w:divBdr>
        <w:top w:val="none" w:sz="0" w:space="0" w:color="auto"/>
        <w:left w:val="none" w:sz="0" w:space="0" w:color="auto"/>
        <w:bottom w:val="none" w:sz="0" w:space="0" w:color="auto"/>
        <w:right w:val="none" w:sz="0" w:space="0" w:color="auto"/>
      </w:divBdr>
    </w:div>
    <w:div w:id="1006324952">
      <w:bodyDiv w:val="1"/>
      <w:marLeft w:val="0"/>
      <w:marRight w:val="0"/>
      <w:marTop w:val="0"/>
      <w:marBottom w:val="0"/>
      <w:divBdr>
        <w:top w:val="none" w:sz="0" w:space="0" w:color="auto"/>
        <w:left w:val="none" w:sz="0" w:space="0" w:color="auto"/>
        <w:bottom w:val="none" w:sz="0" w:space="0" w:color="auto"/>
        <w:right w:val="none" w:sz="0" w:space="0" w:color="auto"/>
      </w:divBdr>
    </w:div>
    <w:div w:id="1199703475">
      <w:bodyDiv w:val="1"/>
      <w:marLeft w:val="0"/>
      <w:marRight w:val="0"/>
      <w:marTop w:val="0"/>
      <w:marBottom w:val="0"/>
      <w:divBdr>
        <w:top w:val="none" w:sz="0" w:space="0" w:color="auto"/>
        <w:left w:val="none" w:sz="0" w:space="0" w:color="auto"/>
        <w:bottom w:val="none" w:sz="0" w:space="0" w:color="auto"/>
        <w:right w:val="none" w:sz="0" w:space="0" w:color="auto"/>
      </w:divBdr>
    </w:div>
    <w:div w:id="146180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DACommunications@queensda.org"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r20.rs6.net/tn.jsp?f=001pgRZZxJgk6xlsMPI3dcIm7S6j4G6BWhs7rlE0nVfmf3gZHH3D6N3EUSx7kFKwyvEbN-JXv6mXf3ougcxf_-FOSJDIBYr3Y4ydPseykXZGUPRjNzmjmIHAI54wN-7CVgxm6Kb9hRr1IwYvX37BbC9mO6yHi069fvt&amp;c=cVIaxu-z3Dzf8FIQig-CQIQjNMhe38vEfh0yuQhljgXkosGGxDDUoQ==&amp;ch=RZVRn4pyVFnKiumWvKX2THenaRNloMVS21iZZ8SQrIWVmscPPL9iK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r20.rs6.net/tn.jsp?f=001pgRZZxJgk6xlsMPI3dcIm7S6j4G6BWhs7rlE0nVfmf3gZHH3D6N3EUSx7kFKwyvEJhJEQ-gN8qQFge4nwuozLL4w5JRiCQrF5IjFf6EpDCNFG6BGEAb2Z-QQjrIOwbaGa2rc2BHp9AJbkMFniBS2buhZx5v_EX1U&amp;c=cVIaxu-z3Dzf8FIQig-CQIQjNMhe38vEfh0yuQhljgXkosGGxDDUoQ==&amp;ch=RZVRn4pyVFnKiumWvKX2THenaRNloMVS21iZZ8SQrIWVmscPPL9iKg==" TargetMode="External"/><Relationship Id="rId4" Type="http://schemas.openxmlformats.org/officeDocument/2006/relationships/settings" Target="settings.xml"/><Relationship Id="rId9" Type="http://schemas.openxmlformats.org/officeDocument/2006/relationships/hyperlink" Target="http://www.queensda.org" TargetMode="External"/><Relationship Id="rId14" Type="http://schemas.openxmlformats.org/officeDocument/2006/relationships/hyperlink" Target="http://r20.rs6.net/tn.jsp?f=001pgRZZxJgk6xlsMPI3dcIm7S6j4G6BWhs7rlE0nVfmf3gZHH3D6N3EUSx7kFKwyvElhdmaonZsxGzUleeBPh2fsk6RGRWjrubnXcPucgvObCyiMrW3fVkaNb6v_G5iS-QBkwWyqT_UnK5PH0_ZqWYShNJjvEv60u6&amp;c=cVIaxu-z3Dzf8FIQig-CQIQjNMhe38vEfh0yuQhljgXkosGGxDDUoQ==&amp;ch=RZVRn4pyVFnKiumWvKX2THenaRNloMVS21iZZ8SQrIWVmscPPL9iK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s\forms\Letterheads\LH-COL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FBFD3-DC97-4506-A3C5-78B3F36F4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LH-COLOR</Template>
  <TotalTime>145</TotalTime>
  <Pages>1</Pages>
  <Words>689</Words>
  <Characters>3650</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Letterhead</vt:lpstr>
    </vt:vector>
  </TitlesOfParts>
  <Company>Queens District Attorney's Office</Company>
  <LinksUpToDate>false</LinksUpToDate>
  <CharactersWithSpaces>4317</CharactersWithSpaces>
  <SharedDoc>false</SharedDoc>
  <HLinks>
    <vt:vector size="30" baseType="variant">
      <vt:variant>
        <vt:i4>3342347</vt:i4>
      </vt:variant>
      <vt:variant>
        <vt:i4>16</vt:i4>
      </vt:variant>
      <vt:variant>
        <vt:i4>0</vt:i4>
      </vt:variant>
      <vt:variant>
        <vt:i4>5</vt:i4>
      </vt:variant>
      <vt:variant>
        <vt:lpwstr>http://r20.rs6.net/tn.jsp?f=001pgRZZxJgk6xlsMPI3dcIm7S6j4G6BWhs7rlE0nVfmf3gZHH3D6N3EUSx7kFKwyvElhdmaonZsxGzUleeBPh2fsk6RGRWjrubnXcPucgvObCyiMrW3fVkaNb6v_G5iS-QBkwWyqT_UnK5PH0_ZqWYShNJjvEv60u6&amp;c=cVIaxu-z3Dzf8FIQig-CQIQjNMhe38vEfh0yuQhljgXkosGGxDDUoQ==&amp;ch=RZVRn4pyVFnKiumWvKX2THenaRNloMVS21iZZ8SQrIWVmscPPL9iKg==</vt:lpwstr>
      </vt:variant>
      <vt:variant>
        <vt:lpwstr/>
      </vt:variant>
      <vt:variant>
        <vt:i4>3604557</vt:i4>
      </vt:variant>
      <vt:variant>
        <vt:i4>13</vt:i4>
      </vt:variant>
      <vt:variant>
        <vt:i4>0</vt:i4>
      </vt:variant>
      <vt:variant>
        <vt:i4>5</vt:i4>
      </vt:variant>
      <vt:variant>
        <vt:lpwstr>http://r20.rs6.net/tn.jsp?f=001pgRZZxJgk6xlsMPI3dcIm7S6j4G6BWhs7rlE0nVfmf3gZHH3D6N3EUSx7kFKwyvEbN-JXv6mXf3ougcxf_-FOSJDIBYr3Y4ydPseykXZGUPRjNzmjmIHAI54wN-7CVgxm6Kb9hRr1IwYvX37BbC9mO6yHi069fvt&amp;c=cVIaxu-z3Dzf8FIQig-CQIQjNMhe38vEfh0yuQhljgXkosGGxDDUoQ==&amp;ch=RZVRn4pyVFnKiumWvKX2THenaRNloMVS21iZZ8SQrIWVmscPPL9iKg==</vt:lpwstr>
      </vt:variant>
      <vt:variant>
        <vt:lpwstr/>
      </vt:variant>
      <vt:variant>
        <vt:i4>2359367</vt:i4>
      </vt:variant>
      <vt:variant>
        <vt:i4>10</vt:i4>
      </vt:variant>
      <vt:variant>
        <vt:i4>0</vt:i4>
      </vt:variant>
      <vt:variant>
        <vt:i4>5</vt:i4>
      </vt:variant>
      <vt:variant>
        <vt:lpwstr>http://r20.rs6.net/tn.jsp?f=001pgRZZxJgk6xlsMPI3dcIm7S6j4G6BWhs7rlE0nVfmf3gZHH3D6N3EUSx7kFKwyvEJhJEQ-gN8qQFge4nwuozLL4w5JRiCQrF5IjFf6EpDCNFG6BGEAb2Z-QQjrIOwbaGa2rc2BHp9AJbkMFniBS2buhZx5v_EX1U&amp;c=cVIaxu-z3Dzf8FIQig-CQIQjNMhe38vEfh0yuQhljgXkosGGxDDUoQ==&amp;ch=RZVRn4pyVFnKiumWvKX2THenaRNloMVS21iZZ8SQrIWVmscPPL9iKg==</vt:lpwstr>
      </vt:variant>
      <vt:variant>
        <vt:lpwstr/>
      </vt:variant>
      <vt:variant>
        <vt:i4>4587610</vt:i4>
      </vt:variant>
      <vt:variant>
        <vt:i4>7</vt:i4>
      </vt:variant>
      <vt:variant>
        <vt:i4>0</vt:i4>
      </vt:variant>
      <vt:variant>
        <vt:i4>5</vt:i4>
      </vt:variant>
      <vt:variant>
        <vt:lpwstr>http://www.queensda.org/</vt:lpwstr>
      </vt:variant>
      <vt:variant>
        <vt:lpwstr/>
      </vt:variant>
      <vt:variant>
        <vt:i4>5701751</vt:i4>
      </vt:variant>
      <vt:variant>
        <vt:i4>2</vt:i4>
      </vt:variant>
      <vt:variant>
        <vt:i4>0</vt:i4>
      </vt:variant>
      <vt:variant>
        <vt:i4>5</vt:i4>
      </vt:variant>
      <vt:variant>
        <vt:lpwstr>mailto:QDACommunications@queensda.org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Renea  Henry</dc:creator>
  <cp:keywords/>
  <cp:lastModifiedBy>Marla R Haskell</cp:lastModifiedBy>
  <cp:revision>12</cp:revision>
  <cp:lastPrinted>2021-07-13T20:49:00Z</cp:lastPrinted>
  <dcterms:created xsi:type="dcterms:W3CDTF">2026-10-08T15:10:00Z</dcterms:created>
  <dcterms:modified xsi:type="dcterms:W3CDTF">2026-10-09T20:25:00Z</dcterms:modified>
</cp:coreProperties>
</file>